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C54CB" w14:textId="77777777" w:rsidR="000C080E" w:rsidRDefault="000C080E" w:rsidP="001C3868">
      <w:pPr>
        <w:ind w:left="360"/>
        <w:jc w:val="center"/>
        <w:rPr>
          <w:rFonts w:ascii="Arial" w:hAnsi="Arial" w:cs="Arial"/>
          <w:b/>
          <w:sz w:val="26"/>
          <w:szCs w:val="26"/>
          <w:lang w:val="cs-CZ"/>
        </w:rPr>
      </w:pPr>
    </w:p>
    <w:p w14:paraId="687A1692" w14:textId="77777777" w:rsidR="000C080E" w:rsidRPr="003A063E" w:rsidRDefault="000C080E" w:rsidP="001C3868">
      <w:pPr>
        <w:ind w:left="360"/>
        <w:jc w:val="center"/>
        <w:rPr>
          <w:rFonts w:ascii="Arial" w:hAnsi="Arial" w:cs="Arial"/>
          <w:b/>
          <w:sz w:val="26"/>
          <w:szCs w:val="26"/>
          <w:lang w:val="cs-CZ"/>
        </w:rPr>
      </w:pPr>
    </w:p>
    <w:p w14:paraId="5657FDAC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Panasonic Marketing Europe GmbH, org. složka ČR</w:t>
      </w:r>
    </w:p>
    <w:p w14:paraId="08AB9A30" w14:textId="025429A5" w:rsidR="00991B2D" w:rsidRDefault="001C4E1F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V Parku 2335/20</w:t>
      </w:r>
    </w:p>
    <w:p w14:paraId="3A46C9BA" w14:textId="43185547" w:rsidR="00991B2D" w:rsidRDefault="001C4E1F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148 00 </w:t>
      </w:r>
      <w:r w:rsidR="00991B2D">
        <w:rPr>
          <w:rFonts w:ascii="Arial" w:hAnsi="Arial" w:cs="Arial"/>
          <w:sz w:val="16"/>
          <w:szCs w:val="16"/>
          <w:lang w:val="cs-CZ"/>
        </w:rPr>
        <w:t xml:space="preserve">Praha </w:t>
      </w:r>
      <w:r>
        <w:rPr>
          <w:rFonts w:ascii="Arial" w:hAnsi="Arial" w:cs="Arial"/>
          <w:sz w:val="16"/>
          <w:szCs w:val="16"/>
          <w:lang w:val="cs-CZ"/>
        </w:rPr>
        <w:t>4</w:t>
      </w:r>
      <w:r w:rsidR="00991B2D">
        <w:rPr>
          <w:rFonts w:ascii="Arial" w:hAnsi="Arial" w:cs="Arial"/>
          <w:sz w:val="16"/>
          <w:szCs w:val="16"/>
          <w:lang w:val="cs-CZ"/>
        </w:rPr>
        <w:t>, Česká rep.</w:t>
      </w:r>
    </w:p>
    <w:p w14:paraId="48B5B771" w14:textId="77777777" w:rsidR="00991B2D" w:rsidRDefault="00991B2D" w:rsidP="00991B2D">
      <w:pPr>
        <w:framePr w:w="2083" w:h="2986" w:hRule="exact" w:hSpace="141" w:wrap="around" w:vAnchor="text" w:hAnchor="page" w:x="9316" w:y="279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hyperlink r:id="rId11">
        <w:r>
          <w:rPr>
            <w:rStyle w:val="Internetovodkaz"/>
            <w:rFonts w:ascii="Arial" w:hAnsi="Arial" w:cs="Arial"/>
            <w:sz w:val="16"/>
            <w:szCs w:val="16"/>
            <w:lang w:val="cs-CZ"/>
          </w:rPr>
          <w:t>www.panasonic.cz</w:t>
        </w:r>
      </w:hyperlink>
    </w:p>
    <w:p w14:paraId="7E4B3FD7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27DD1A7C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u w:val="single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Kontakt pro média:</w:t>
      </w:r>
    </w:p>
    <w:p w14:paraId="684DD8CB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Igor Walter</w:t>
      </w:r>
    </w:p>
    <w:p w14:paraId="0D82C41B" w14:textId="178C5246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Phoenix Communication</w:t>
      </w:r>
      <w:r w:rsidR="001C4E1F">
        <w:rPr>
          <w:rFonts w:ascii="Arial" w:hAnsi="Arial" w:cs="Arial"/>
          <w:sz w:val="16"/>
          <w:szCs w:val="16"/>
          <w:lang w:val="cs-CZ"/>
        </w:rPr>
        <w:t>,</w:t>
      </w:r>
      <w:r>
        <w:rPr>
          <w:rFonts w:ascii="Arial" w:hAnsi="Arial" w:cs="Arial"/>
          <w:sz w:val="16"/>
          <w:szCs w:val="16"/>
          <w:lang w:val="cs-CZ"/>
        </w:rPr>
        <w:t xml:space="preserve"> a.s.</w:t>
      </w:r>
    </w:p>
    <w:p w14:paraId="6CAA09E9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M: +420 </w:t>
      </w:r>
      <w:r>
        <w:rPr>
          <w:rFonts w:ascii="Arial" w:hAnsi="Arial" w:cs="Arial"/>
          <w:sz w:val="16"/>
          <w:szCs w:val="16"/>
          <w:lang w:val="cs-CZ" w:eastAsia="cs-CZ"/>
        </w:rPr>
        <w:t>777 658 876</w:t>
      </w:r>
      <w:r>
        <w:rPr>
          <w:rFonts w:ascii="Arial" w:hAnsi="Arial" w:cs="Arial"/>
          <w:lang w:val="cs-CZ" w:eastAsia="cs-CZ"/>
        </w:rPr>
        <w:t xml:space="preserve"> </w:t>
      </w:r>
      <w:hyperlink r:id="rId12">
        <w:r>
          <w:rPr>
            <w:rStyle w:val="Internetovodkaz"/>
            <w:rFonts w:ascii="Arial" w:hAnsi="Arial" w:cs="Arial"/>
            <w:sz w:val="16"/>
            <w:szCs w:val="16"/>
            <w:lang w:val="cs-CZ"/>
          </w:rPr>
          <w:t>igor@phoenixcom.cz</w:t>
        </w:r>
      </w:hyperlink>
    </w:p>
    <w:p w14:paraId="524B2222" w14:textId="77777777" w:rsidR="00991B2D" w:rsidRDefault="00991B2D" w:rsidP="00991B2D">
      <w:pPr>
        <w:framePr w:w="2083" w:h="2986" w:hRule="exact" w:hSpace="141" w:wrap="around" w:vAnchor="text" w:hAnchor="page" w:x="9316" w:y="27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45C3834B" w14:textId="1D7A57DE" w:rsidR="007C01C7" w:rsidRPr="005F2CCC" w:rsidRDefault="002E69DC" w:rsidP="005F2CCC">
      <w:pPr>
        <w:pStyle w:val="ListParagraph"/>
        <w:spacing w:line="360" w:lineRule="auto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Čeští vývojáři P</w:t>
      </w:r>
      <w:r w:rsidR="005F39AE">
        <w:rPr>
          <w:rFonts w:ascii="Arial" w:hAnsi="Arial" w:cs="Arial"/>
          <w:b/>
          <w:szCs w:val="24"/>
          <w:lang w:val="cs-CZ"/>
        </w:rPr>
        <w:t>anasonic</w:t>
      </w:r>
      <w:r w:rsidR="00C1623B">
        <w:rPr>
          <w:rFonts w:ascii="Arial" w:hAnsi="Arial" w:cs="Arial"/>
          <w:b/>
          <w:szCs w:val="24"/>
          <w:lang w:val="cs-CZ"/>
        </w:rPr>
        <w:t xml:space="preserve"> </w:t>
      </w:r>
      <w:r>
        <w:rPr>
          <w:rFonts w:ascii="Arial" w:hAnsi="Arial" w:cs="Arial"/>
          <w:b/>
          <w:szCs w:val="24"/>
          <w:lang w:val="cs-CZ"/>
        </w:rPr>
        <w:t>vyvinuli</w:t>
      </w:r>
      <w:r w:rsidR="004F1FAE">
        <w:rPr>
          <w:rFonts w:ascii="Arial" w:hAnsi="Arial" w:cs="Arial"/>
          <w:b/>
          <w:szCs w:val="24"/>
          <w:lang w:val="cs-CZ"/>
        </w:rPr>
        <w:t xml:space="preserve"> </w:t>
      </w:r>
      <w:r w:rsidR="00C1623B">
        <w:rPr>
          <w:rFonts w:ascii="Arial" w:hAnsi="Arial" w:cs="Arial"/>
          <w:b/>
          <w:szCs w:val="24"/>
          <w:lang w:val="cs-CZ"/>
        </w:rPr>
        <w:t xml:space="preserve">linku </w:t>
      </w:r>
      <w:r w:rsidR="00C1623B" w:rsidRPr="005F2CCC">
        <w:rPr>
          <w:rFonts w:ascii="Arial" w:hAnsi="Arial" w:cs="Arial"/>
          <w:b/>
          <w:szCs w:val="24"/>
          <w:lang w:val="cs-CZ"/>
        </w:rPr>
        <w:t xml:space="preserve">na velkokapacitní tepelná čerpadla. </w:t>
      </w:r>
      <w:r w:rsidR="005F2CCC">
        <w:rPr>
          <w:rFonts w:ascii="Arial" w:hAnsi="Arial" w:cs="Arial"/>
          <w:b/>
          <w:szCs w:val="24"/>
          <w:lang w:val="cs-CZ"/>
        </w:rPr>
        <w:t>Z Plzně bude z</w:t>
      </w:r>
      <w:r w:rsidR="00C1623B" w:rsidRPr="005F2CCC">
        <w:rPr>
          <w:rFonts w:ascii="Arial" w:hAnsi="Arial" w:cs="Arial"/>
          <w:b/>
          <w:szCs w:val="24"/>
          <w:lang w:val="cs-CZ"/>
        </w:rPr>
        <w:t>ásobovat celou Evropu</w:t>
      </w:r>
    </w:p>
    <w:p w14:paraId="58061277" w14:textId="77777777" w:rsidR="00F34DF0" w:rsidRPr="00F34DF0" w:rsidRDefault="00F34DF0" w:rsidP="00F34DF0">
      <w:pPr>
        <w:pStyle w:val="ListParagraph"/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73E99304" w14:textId="52BAAE60" w:rsidR="00104996" w:rsidRPr="008723F4" w:rsidRDefault="00A340D1" w:rsidP="00104996">
      <w:pPr>
        <w:pStyle w:val="ListParagraph"/>
        <w:spacing w:line="360" w:lineRule="auto"/>
        <w:rPr>
          <w:rFonts w:ascii="Arial" w:eastAsia="Times New Roman" w:hAnsi="Arial" w:cs="Arial"/>
          <w:b/>
          <w:sz w:val="20"/>
          <w:lang w:val="cs-CZ"/>
        </w:rPr>
      </w:pPr>
      <w:r w:rsidRPr="008B630E">
        <w:rPr>
          <w:rFonts w:ascii="Arial" w:hAnsi="Arial" w:cs="Arial"/>
          <w:bCs/>
          <w:sz w:val="20"/>
          <w:lang w:val="cs-CZ"/>
        </w:rPr>
        <w:t>Plzeň</w:t>
      </w:r>
      <w:r w:rsidR="007E1272" w:rsidRPr="008B630E">
        <w:rPr>
          <w:rFonts w:ascii="Arial" w:hAnsi="Arial" w:cs="Arial"/>
          <w:bCs/>
          <w:sz w:val="20"/>
          <w:lang w:val="cs-CZ"/>
        </w:rPr>
        <w:t xml:space="preserve">, </w:t>
      </w:r>
      <w:r w:rsidR="008B630E" w:rsidRPr="008B630E">
        <w:rPr>
          <w:rFonts w:ascii="Arial" w:hAnsi="Arial" w:cs="Arial"/>
          <w:bCs/>
          <w:sz w:val="20"/>
          <w:lang w:val="cs-CZ"/>
        </w:rPr>
        <w:t>19</w:t>
      </w:r>
      <w:r w:rsidR="007E1272" w:rsidRPr="008B630E">
        <w:rPr>
          <w:rFonts w:ascii="Arial" w:hAnsi="Arial" w:cs="Arial"/>
          <w:bCs/>
          <w:sz w:val="20"/>
          <w:lang w:val="cs-CZ"/>
        </w:rPr>
        <w:t xml:space="preserve">. </w:t>
      </w:r>
      <w:r w:rsidRPr="008B630E">
        <w:rPr>
          <w:rFonts w:ascii="Arial" w:hAnsi="Arial" w:cs="Arial"/>
          <w:bCs/>
          <w:sz w:val="20"/>
          <w:lang w:val="cs-CZ"/>
        </w:rPr>
        <w:t>listopadu</w:t>
      </w:r>
      <w:r w:rsidR="007E1272" w:rsidRPr="008B630E">
        <w:rPr>
          <w:rFonts w:ascii="Arial" w:hAnsi="Arial" w:cs="Arial"/>
          <w:bCs/>
          <w:sz w:val="20"/>
          <w:lang w:val="cs-CZ"/>
        </w:rPr>
        <w:t xml:space="preserve"> 2024 –</w:t>
      </w:r>
      <w:r w:rsidR="007E1272" w:rsidRPr="008B630E">
        <w:rPr>
          <w:rFonts w:ascii="Arial" w:hAnsi="Arial" w:cs="Arial"/>
          <w:b/>
          <w:sz w:val="20"/>
          <w:lang w:val="cs-CZ"/>
        </w:rPr>
        <w:t xml:space="preserve"> </w:t>
      </w:r>
      <w:r w:rsidR="004F1FAE" w:rsidRPr="008B630E">
        <w:rPr>
          <w:rFonts w:ascii="Arial" w:hAnsi="Arial" w:cs="Arial"/>
          <w:b/>
          <w:sz w:val="20"/>
          <w:lang w:val="cs-CZ"/>
        </w:rPr>
        <w:t>S</w:t>
      </w:r>
      <w:r w:rsidR="00C1623B" w:rsidRPr="008B630E">
        <w:rPr>
          <w:rFonts w:ascii="Arial" w:hAnsi="Arial" w:cs="Arial"/>
          <w:b/>
          <w:sz w:val="20"/>
          <w:lang w:val="cs-CZ"/>
        </w:rPr>
        <w:t>polečnost</w:t>
      </w:r>
      <w:r w:rsidR="007C01C7" w:rsidRPr="008B630E">
        <w:rPr>
          <w:rFonts w:ascii="Arial" w:hAnsi="Arial" w:cs="Arial"/>
          <w:b/>
          <w:sz w:val="20"/>
          <w:lang w:val="cs-CZ"/>
        </w:rPr>
        <w:t xml:space="preserve"> Panasonic v Plzni vyvinul</w:t>
      </w:r>
      <w:r w:rsidR="004F1FAE" w:rsidRPr="008B630E">
        <w:rPr>
          <w:rFonts w:ascii="Arial" w:hAnsi="Arial" w:cs="Arial"/>
          <w:b/>
          <w:sz w:val="20"/>
          <w:lang w:val="cs-CZ"/>
        </w:rPr>
        <w:t xml:space="preserve">a a spustila </w:t>
      </w:r>
      <w:r w:rsidR="007C01C7" w:rsidRPr="008B630E">
        <w:rPr>
          <w:rFonts w:ascii="Arial" w:hAnsi="Arial" w:cs="Arial"/>
          <w:b/>
          <w:sz w:val="20"/>
          <w:lang w:val="cs-CZ"/>
        </w:rPr>
        <w:t xml:space="preserve">linku </w:t>
      </w:r>
      <w:r w:rsidR="00C1623B" w:rsidRPr="008B630E">
        <w:rPr>
          <w:rFonts w:ascii="Arial" w:hAnsi="Arial" w:cs="Arial"/>
          <w:b/>
          <w:sz w:val="20"/>
          <w:lang w:val="cs-CZ"/>
        </w:rPr>
        <w:t xml:space="preserve">primárně </w:t>
      </w:r>
      <w:r w:rsidR="007C01C7" w:rsidRPr="008B630E">
        <w:rPr>
          <w:rFonts w:ascii="Arial" w:hAnsi="Arial" w:cs="Arial"/>
          <w:b/>
          <w:sz w:val="20"/>
          <w:lang w:val="cs-CZ"/>
        </w:rPr>
        <w:t xml:space="preserve">zaměřenou na produkci velkokapacitních tepelných čerpadel typu vzduch-voda. </w:t>
      </w:r>
      <w:r w:rsidR="008723F4" w:rsidRPr="008B630E">
        <w:rPr>
          <w:rFonts w:ascii="Arial" w:hAnsi="Arial" w:cs="Arial"/>
          <w:b/>
          <w:sz w:val="20"/>
          <w:lang w:val="cs-CZ"/>
        </w:rPr>
        <w:t>I</w:t>
      </w:r>
      <w:r w:rsidR="007C01C7" w:rsidRPr="008B630E">
        <w:rPr>
          <w:rFonts w:ascii="Arial" w:hAnsi="Arial" w:cs="Arial"/>
          <w:b/>
          <w:sz w:val="20"/>
          <w:lang w:val="cs-CZ"/>
        </w:rPr>
        <w:t>nvestic</w:t>
      </w:r>
      <w:r w:rsidR="008723F4" w:rsidRPr="008B630E">
        <w:rPr>
          <w:rFonts w:ascii="Arial" w:hAnsi="Arial" w:cs="Arial"/>
          <w:b/>
          <w:sz w:val="20"/>
          <w:lang w:val="cs-CZ"/>
        </w:rPr>
        <w:t>í</w:t>
      </w:r>
      <w:r w:rsidR="007C01C7" w:rsidRPr="008B630E">
        <w:rPr>
          <w:rFonts w:ascii="Arial" w:hAnsi="Arial" w:cs="Arial"/>
          <w:b/>
          <w:sz w:val="20"/>
          <w:lang w:val="cs-CZ"/>
        </w:rPr>
        <w:t xml:space="preserve"> </w:t>
      </w:r>
      <w:r w:rsidRPr="008B630E">
        <w:rPr>
          <w:rFonts w:ascii="Arial" w:hAnsi="Arial" w:cs="Arial"/>
          <w:b/>
          <w:sz w:val="20"/>
          <w:lang w:val="cs-CZ"/>
        </w:rPr>
        <w:t>ve výši</w:t>
      </w:r>
      <w:r w:rsidR="007C01C7" w:rsidRPr="008B630E">
        <w:rPr>
          <w:rFonts w:ascii="Arial" w:hAnsi="Arial" w:cs="Arial"/>
          <w:b/>
          <w:sz w:val="20"/>
          <w:lang w:val="cs-CZ"/>
        </w:rPr>
        <w:t xml:space="preserve"> 66 milionů </w:t>
      </w:r>
      <w:r w:rsidRPr="008B630E">
        <w:rPr>
          <w:rFonts w:ascii="Arial" w:hAnsi="Arial" w:cs="Arial"/>
          <w:b/>
          <w:sz w:val="20"/>
          <w:lang w:val="cs-CZ"/>
        </w:rPr>
        <w:t xml:space="preserve">korun </w:t>
      </w:r>
      <w:r w:rsidR="007C01C7" w:rsidRPr="008B630E">
        <w:rPr>
          <w:rFonts w:ascii="Arial" w:hAnsi="Arial" w:cs="Arial"/>
          <w:b/>
          <w:sz w:val="20"/>
          <w:lang w:val="cs-CZ"/>
        </w:rPr>
        <w:t xml:space="preserve">se </w:t>
      </w:r>
      <w:r w:rsidR="00C1623B" w:rsidRPr="008B630E">
        <w:rPr>
          <w:rFonts w:ascii="Arial" w:hAnsi="Arial" w:cs="Arial"/>
          <w:b/>
          <w:sz w:val="20"/>
          <w:lang w:val="cs-CZ"/>
        </w:rPr>
        <w:t>japonská značka</w:t>
      </w:r>
      <w:r w:rsidR="007C01C7" w:rsidRPr="008B630E">
        <w:rPr>
          <w:rFonts w:ascii="Arial" w:hAnsi="Arial" w:cs="Arial"/>
          <w:b/>
          <w:sz w:val="20"/>
          <w:lang w:val="cs-CZ"/>
        </w:rPr>
        <w:t xml:space="preserve"> </w:t>
      </w:r>
      <w:r w:rsidR="008B630E">
        <w:rPr>
          <w:rFonts w:ascii="Arial" w:hAnsi="Arial" w:cs="Arial"/>
          <w:b/>
          <w:sz w:val="20"/>
          <w:lang w:val="cs-CZ"/>
        </w:rPr>
        <w:t>připravuje</w:t>
      </w:r>
      <w:r w:rsidRPr="008B630E">
        <w:rPr>
          <w:rFonts w:ascii="Arial" w:hAnsi="Arial" w:cs="Arial"/>
          <w:b/>
          <w:sz w:val="20"/>
          <w:lang w:val="cs-CZ"/>
        </w:rPr>
        <w:t xml:space="preserve"> na zvýšený zájem</w:t>
      </w:r>
      <w:r>
        <w:rPr>
          <w:rFonts w:ascii="Arial" w:hAnsi="Arial" w:cs="Arial"/>
          <w:b/>
          <w:sz w:val="20"/>
          <w:lang w:val="cs-CZ"/>
        </w:rPr>
        <w:t xml:space="preserve"> o </w:t>
      </w:r>
      <w:r w:rsidR="00C1623B">
        <w:rPr>
          <w:rFonts w:ascii="Arial" w:hAnsi="Arial" w:cs="Arial"/>
          <w:b/>
          <w:sz w:val="20"/>
          <w:lang w:val="cs-CZ"/>
        </w:rPr>
        <w:t xml:space="preserve">tento typ </w:t>
      </w:r>
      <w:r>
        <w:rPr>
          <w:rFonts w:ascii="Arial" w:hAnsi="Arial" w:cs="Arial"/>
          <w:b/>
          <w:sz w:val="20"/>
          <w:lang w:val="cs-CZ"/>
        </w:rPr>
        <w:t>tepeln</w:t>
      </w:r>
      <w:r w:rsidR="00C1623B">
        <w:rPr>
          <w:rFonts w:ascii="Arial" w:hAnsi="Arial" w:cs="Arial"/>
          <w:b/>
          <w:sz w:val="20"/>
          <w:lang w:val="cs-CZ"/>
        </w:rPr>
        <w:t xml:space="preserve">ých </w:t>
      </w:r>
      <w:r>
        <w:rPr>
          <w:rFonts w:ascii="Arial" w:hAnsi="Arial" w:cs="Arial"/>
          <w:b/>
          <w:sz w:val="20"/>
          <w:lang w:val="cs-CZ"/>
        </w:rPr>
        <w:t>čerp</w:t>
      </w:r>
      <w:r w:rsidRPr="008723F4">
        <w:rPr>
          <w:rFonts w:ascii="Arial" w:hAnsi="Arial" w:cs="Arial"/>
          <w:b/>
          <w:sz w:val="20"/>
          <w:lang w:val="cs-CZ"/>
        </w:rPr>
        <w:t>ad</w:t>
      </w:r>
      <w:r w:rsidR="00C1623B" w:rsidRPr="008723F4">
        <w:rPr>
          <w:rFonts w:ascii="Arial" w:hAnsi="Arial" w:cs="Arial"/>
          <w:b/>
          <w:sz w:val="20"/>
          <w:lang w:val="cs-CZ"/>
        </w:rPr>
        <w:t>el</w:t>
      </w:r>
      <w:r w:rsidR="00A6056D">
        <w:rPr>
          <w:rFonts w:ascii="Arial" w:hAnsi="Arial" w:cs="Arial"/>
          <w:b/>
          <w:sz w:val="20"/>
          <w:lang w:val="cs-CZ"/>
        </w:rPr>
        <w:t>, který predikuje v příštím roce</w:t>
      </w:r>
      <w:r w:rsidR="00C1623B" w:rsidRPr="008723F4">
        <w:rPr>
          <w:rFonts w:ascii="Arial" w:hAnsi="Arial" w:cs="Arial"/>
          <w:b/>
          <w:sz w:val="20"/>
          <w:lang w:val="cs-CZ"/>
        </w:rPr>
        <w:t>.</w:t>
      </w:r>
      <w:r w:rsidR="004F1FAE" w:rsidRPr="008723F4">
        <w:rPr>
          <w:rFonts w:ascii="Arial" w:hAnsi="Arial" w:cs="Arial"/>
          <w:b/>
          <w:sz w:val="20"/>
          <w:lang w:val="cs-CZ"/>
        </w:rPr>
        <w:t xml:space="preserve"> </w:t>
      </w:r>
      <w:r w:rsidR="00C1623B" w:rsidRPr="008723F4">
        <w:rPr>
          <w:rFonts w:ascii="Arial" w:hAnsi="Arial" w:cs="Arial"/>
          <w:b/>
          <w:sz w:val="20"/>
          <w:lang w:val="cs-CZ"/>
        </w:rPr>
        <w:t>V</w:t>
      </w:r>
      <w:r w:rsidR="008723F4">
        <w:rPr>
          <w:rFonts w:ascii="Arial" w:hAnsi="Arial" w:cs="Arial"/>
          <w:b/>
          <w:sz w:val="20"/>
          <w:lang w:val="cs-CZ"/>
        </w:rPr>
        <w:t>yrobenými v</w:t>
      </w:r>
      <w:r w:rsidR="00C1623B" w:rsidRPr="008723F4">
        <w:rPr>
          <w:rFonts w:ascii="Arial" w:hAnsi="Arial" w:cs="Arial"/>
          <w:b/>
          <w:sz w:val="20"/>
          <w:lang w:val="cs-CZ"/>
        </w:rPr>
        <w:t>elkokapacitními čerpadly z Plzně plánuje Panasonic</w:t>
      </w:r>
      <w:r w:rsidR="008723F4" w:rsidRPr="008723F4">
        <w:rPr>
          <w:rFonts w:ascii="Arial" w:hAnsi="Arial" w:cs="Arial"/>
          <w:b/>
          <w:sz w:val="20"/>
          <w:lang w:val="cs-CZ"/>
        </w:rPr>
        <w:t xml:space="preserve"> </w:t>
      </w:r>
      <w:r w:rsidR="00C1623B" w:rsidRPr="008723F4">
        <w:rPr>
          <w:rFonts w:ascii="Arial" w:hAnsi="Arial" w:cs="Arial"/>
          <w:b/>
          <w:sz w:val="20"/>
          <w:lang w:val="cs-CZ"/>
        </w:rPr>
        <w:t>zásobovat nejen český, ale celý evropský trh</w:t>
      </w:r>
      <w:r w:rsidR="00104996" w:rsidRPr="008723F4">
        <w:rPr>
          <w:rFonts w:ascii="Arial" w:hAnsi="Arial" w:cs="Arial"/>
          <w:b/>
          <w:sz w:val="20"/>
          <w:lang w:val="cs-CZ"/>
        </w:rPr>
        <w:t>. Projektovaná n</w:t>
      </w:r>
      <w:r w:rsidR="00104996" w:rsidRPr="008723F4">
        <w:rPr>
          <w:rFonts w:ascii="Arial" w:eastAsia="Times New Roman" w:hAnsi="Arial" w:cs="Arial"/>
          <w:b/>
          <w:sz w:val="20"/>
          <w:lang w:val="cs-CZ"/>
        </w:rPr>
        <w:t xml:space="preserve">ávratnost </w:t>
      </w:r>
      <w:r w:rsidR="00104996" w:rsidRPr="008723F4">
        <w:rPr>
          <w:rFonts w:ascii="Arial" w:hAnsi="Arial" w:cs="Arial"/>
          <w:b/>
          <w:sz w:val="20"/>
          <w:lang w:val="cs-CZ"/>
        </w:rPr>
        <w:t>investice</w:t>
      </w:r>
      <w:r w:rsidR="00104996" w:rsidRPr="008723F4">
        <w:rPr>
          <w:rFonts w:ascii="Arial" w:eastAsia="Times New Roman" w:hAnsi="Arial" w:cs="Arial"/>
          <w:b/>
          <w:sz w:val="20"/>
          <w:lang w:val="cs-CZ"/>
        </w:rPr>
        <w:t xml:space="preserve"> </w:t>
      </w:r>
      <w:r w:rsidR="000C080E" w:rsidRPr="008723F4">
        <w:rPr>
          <w:rFonts w:ascii="Arial" w:eastAsia="Times New Roman" w:hAnsi="Arial" w:cs="Arial"/>
          <w:b/>
          <w:sz w:val="20"/>
          <w:lang w:val="cs-CZ"/>
        </w:rPr>
        <w:t xml:space="preserve">do nové linky </w:t>
      </w:r>
      <w:r w:rsidR="00104996" w:rsidRPr="008723F4">
        <w:rPr>
          <w:rFonts w:ascii="Arial" w:eastAsia="Times New Roman" w:hAnsi="Arial" w:cs="Arial"/>
          <w:b/>
          <w:sz w:val="20"/>
          <w:lang w:val="cs-CZ"/>
        </w:rPr>
        <w:t>j</w:t>
      </w:r>
      <w:r w:rsidR="008723F4">
        <w:rPr>
          <w:rFonts w:ascii="Arial" w:eastAsia="Times New Roman" w:hAnsi="Arial" w:cs="Arial"/>
          <w:b/>
          <w:sz w:val="20"/>
          <w:lang w:val="cs-CZ"/>
        </w:rPr>
        <w:t>e</w:t>
      </w:r>
      <w:r w:rsidR="000C080E" w:rsidRPr="008723F4">
        <w:rPr>
          <w:rFonts w:ascii="Arial" w:eastAsia="Times New Roman" w:hAnsi="Arial" w:cs="Arial"/>
          <w:b/>
          <w:sz w:val="20"/>
          <w:lang w:val="cs-CZ"/>
        </w:rPr>
        <w:t xml:space="preserve"> </w:t>
      </w:r>
      <w:r w:rsidR="00104996" w:rsidRPr="008723F4">
        <w:rPr>
          <w:rFonts w:ascii="Arial" w:eastAsia="Times New Roman" w:hAnsi="Arial" w:cs="Arial"/>
          <w:b/>
          <w:sz w:val="20"/>
          <w:lang w:val="cs-CZ"/>
        </w:rPr>
        <w:t xml:space="preserve">pouhé </w:t>
      </w:r>
      <w:r w:rsidR="003B0FF6" w:rsidRPr="008723F4">
        <w:rPr>
          <w:rFonts w:ascii="Arial" w:eastAsia="Times New Roman" w:hAnsi="Arial" w:cs="Arial"/>
          <w:b/>
          <w:sz w:val="20"/>
          <w:lang w:val="cs-CZ"/>
        </w:rPr>
        <w:t>dva</w:t>
      </w:r>
      <w:r w:rsidR="000C080E" w:rsidRPr="008723F4">
        <w:rPr>
          <w:rFonts w:ascii="Arial" w:eastAsia="Times New Roman" w:hAnsi="Arial" w:cs="Arial"/>
          <w:b/>
          <w:sz w:val="20"/>
          <w:lang w:val="cs-CZ"/>
        </w:rPr>
        <w:t xml:space="preserve"> </w:t>
      </w:r>
      <w:r w:rsidR="00104996" w:rsidRPr="008723F4">
        <w:rPr>
          <w:rFonts w:ascii="Arial" w:eastAsia="Times New Roman" w:hAnsi="Arial" w:cs="Arial"/>
          <w:b/>
          <w:sz w:val="20"/>
          <w:lang w:val="cs-CZ"/>
        </w:rPr>
        <w:t>roky</w:t>
      </w:r>
      <w:r w:rsidR="008723F4">
        <w:rPr>
          <w:rFonts w:ascii="Arial" w:eastAsia="Times New Roman" w:hAnsi="Arial" w:cs="Arial"/>
          <w:b/>
          <w:sz w:val="20"/>
          <w:lang w:val="cs-CZ"/>
        </w:rPr>
        <w:t>,</w:t>
      </w:r>
      <w:r w:rsidR="000C080E" w:rsidRPr="008723F4">
        <w:rPr>
          <w:rFonts w:ascii="Arial" w:eastAsia="Times New Roman" w:hAnsi="Arial" w:cs="Arial"/>
          <w:b/>
          <w:sz w:val="20"/>
          <w:lang w:val="cs-CZ"/>
        </w:rPr>
        <w:t xml:space="preserve"> </w:t>
      </w:r>
      <w:r w:rsidR="00104996" w:rsidRPr="008723F4">
        <w:rPr>
          <w:rFonts w:ascii="Arial" w:eastAsia="Times New Roman" w:hAnsi="Arial" w:cs="Arial"/>
          <w:b/>
          <w:sz w:val="20"/>
          <w:lang w:val="cs-CZ"/>
        </w:rPr>
        <w:t xml:space="preserve">urychlí ji </w:t>
      </w:r>
      <w:r w:rsidR="000C080E" w:rsidRPr="008723F4">
        <w:rPr>
          <w:rFonts w:ascii="Arial" w:eastAsia="Times New Roman" w:hAnsi="Arial" w:cs="Arial"/>
          <w:b/>
          <w:sz w:val="20"/>
          <w:lang w:val="cs-CZ"/>
        </w:rPr>
        <w:t xml:space="preserve">mimo jiné </w:t>
      </w:r>
      <w:r w:rsidR="00104996" w:rsidRPr="008723F4">
        <w:rPr>
          <w:rFonts w:ascii="Arial" w:eastAsia="Times New Roman" w:hAnsi="Arial" w:cs="Arial"/>
          <w:b/>
          <w:sz w:val="20"/>
          <w:lang w:val="cs-CZ"/>
        </w:rPr>
        <w:t xml:space="preserve">vysoká míra automatizace i zapojení </w:t>
      </w:r>
      <w:r w:rsidR="000C080E" w:rsidRPr="008723F4">
        <w:rPr>
          <w:rFonts w:ascii="Arial" w:eastAsia="Times New Roman" w:hAnsi="Arial" w:cs="Arial"/>
          <w:b/>
          <w:sz w:val="20"/>
          <w:lang w:val="cs-CZ"/>
        </w:rPr>
        <w:t>AI.</w:t>
      </w:r>
    </w:p>
    <w:p w14:paraId="111D485F" w14:textId="77777777" w:rsidR="00104996" w:rsidRPr="008723F4" w:rsidRDefault="00104996" w:rsidP="00104996">
      <w:pPr>
        <w:pStyle w:val="ListParagraph"/>
        <w:spacing w:line="360" w:lineRule="auto"/>
        <w:rPr>
          <w:rFonts w:ascii="Arial" w:eastAsia="Times New Roman" w:hAnsi="Arial" w:cs="Arial"/>
          <w:b/>
          <w:sz w:val="20"/>
          <w:lang w:val="cs-CZ"/>
        </w:rPr>
      </w:pPr>
    </w:p>
    <w:p w14:paraId="7F9DA227" w14:textId="708E3990" w:rsidR="00B93396" w:rsidRPr="008B630E" w:rsidRDefault="008D63CA" w:rsidP="00B93396">
      <w:pPr>
        <w:pStyle w:val="ListParagraph"/>
        <w:spacing w:line="360" w:lineRule="auto"/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</w:pPr>
      <w:r w:rsidRPr="00705F03">
        <w:rPr>
          <w:rFonts w:ascii="Calibri" w:eastAsia="Calibri" w:hAnsi="Calibri" w:cs="Calibri"/>
          <w:sz w:val="22"/>
          <w:szCs w:val="22"/>
          <w:lang w:val="cs-CZ" w:eastAsia="cs-CZ"/>
        </w:rPr>
        <w:t xml:space="preserve">Linka pro výrobu </w:t>
      </w:r>
      <w:r w:rsidR="00104996">
        <w:rPr>
          <w:rFonts w:ascii="Calibri" w:eastAsia="Calibri" w:hAnsi="Calibri" w:cs="Calibri"/>
          <w:sz w:val="22"/>
          <w:szCs w:val="22"/>
          <w:lang w:val="cs-CZ" w:eastAsia="cs-CZ"/>
        </w:rPr>
        <w:t xml:space="preserve">velkokapacitních </w:t>
      </w:r>
      <w:r w:rsidRPr="00705F03">
        <w:rPr>
          <w:rFonts w:ascii="Calibri" w:eastAsia="Calibri" w:hAnsi="Calibri" w:cs="Calibri"/>
          <w:sz w:val="22"/>
          <w:szCs w:val="22"/>
          <w:lang w:val="cs-CZ" w:eastAsia="cs-CZ"/>
        </w:rPr>
        <w:t xml:space="preserve">venkovních </w:t>
      </w:r>
      <w:r w:rsidR="000C080E">
        <w:rPr>
          <w:rFonts w:ascii="Calibri" w:eastAsia="Calibri" w:hAnsi="Calibri" w:cs="Calibri"/>
          <w:sz w:val="22"/>
          <w:szCs w:val="22"/>
          <w:lang w:val="cs-CZ" w:eastAsia="cs-CZ"/>
        </w:rPr>
        <w:t>jednotek tepelných čerpadel se n</w:t>
      </w:r>
      <w:r w:rsidR="00104996">
        <w:rPr>
          <w:rFonts w:ascii="Calibri" w:eastAsia="Calibri" w:hAnsi="Calibri" w:cs="Calibri"/>
          <w:sz w:val="22"/>
          <w:szCs w:val="22"/>
          <w:lang w:val="cs-CZ" w:eastAsia="cs-CZ"/>
        </w:rPr>
        <w:t>achází ve výrobním komplexu Panasonic</w:t>
      </w:r>
      <w:r w:rsid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 v</w:t>
      </w:r>
      <w:r w:rsidR="005F2CCC">
        <w:rPr>
          <w:rFonts w:ascii="Calibri" w:eastAsia="Calibri" w:hAnsi="Calibri" w:cs="Calibri"/>
          <w:sz w:val="22"/>
          <w:szCs w:val="22"/>
          <w:lang w:val="cs-CZ" w:eastAsia="cs-CZ"/>
        </w:rPr>
        <w:t> Plzni</w:t>
      </w:r>
      <w:r w:rsidR="008B630E">
        <w:rPr>
          <w:rFonts w:ascii="Calibri" w:eastAsia="Calibri" w:hAnsi="Calibri" w:cs="Calibri"/>
          <w:sz w:val="22"/>
          <w:szCs w:val="22"/>
          <w:lang w:val="cs-CZ" w:eastAsia="cs-CZ"/>
        </w:rPr>
        <w:t xml:space="preserve">. </w:t>
      </w:r>
      <w:r w:rsidR="005F2CCC">
        <w:rPr>
          <w:rFonts w:ascii="Calibri" w:eastAsia="Calibri" w:hAnsi="Calibri" w:cs="Calibri"/>
          <w:sz w:val="22"/>
          <w:szCs w:val="22"/>
          <w:lang w:val="cs-CZ" w:eastAsia="cs-CZ"/>
        </w:rPr>
        <w:t xml:space="preserve">V tamní průmyslové zóně Borská pole </w:t>
      </w:r>
      <w:r w:rsidR="002E69DC">
        <w:rPr>
          <w:rFonts w:ascii="Calibri" w:eastAsia="Calibri" w:hAnsi="Calibri" w:cs="Calibri"/>
          <w:sz w:val="22"/>
          <w:szCs w:val="22"/>
          <w:lang w:val="cs-CZ" w:eastAsia="cs-CZ"/>
        </w:rPr>
        <w:t xml:space="preserve">japonská značka </w:t>
      </w:r>
      <w:r w:rsidR="008B630E">
        <w:rPr>
          <w:rFonts w:ascii="Calibri" w:eastAsia="Calibri" w:hAnsi="Calibri" w:cs="Calibri"/>
          <w:sz w:val="22"/>
          <w:szCs w:val="22"/>
          <w:lang w:val="cs-CZ" w:eastAsia="cs-CZ"/>
        </w:rPr>
        <w:t xml:space="preserve">vyrábí </w:t>
      </w:r>
      <w:r w:rsidR="00104996">
        <w:rPr>
          <w:rFonts w:ascii="Calibri" w:eastAsia="Calibri" w:hAnsi="Calibri" w:cs="Calibri"/>
          <w:sz w:val="22"/>
          <w:szCs w:val="22"/>
          <w:lang w:val="cs-CZ" w:eastAsia="cs-CZ"/>
        </w:rPr>
        <w:t>tepelná čerpadla od roku 2018</w:t>
      </w:r>
      <w:r w:rsidR="008B630E">
        <w:rPr>
          <w:rFonts w:ascii="Calibri" w:eastAsia="Calibri" w:hAnsi="Calibri" w:cs="Calibri"/>
          <w:sz w:val="22"/>
          <w:szCs w:val="22"/>
          <w:lang w:val="cs-CZ" w:eastAsia="cs-CZ"/>
        </w:rPr>
        <w:t xml:space="preserve">, ale nikdy </w:t>
      </w:r>
      <w:r w:rsidR="00104996">
        <w:rPr>
          <w:rFonts w:ascii="Calibri" w:eastAsia="Calibri" w:hAnsi="Calibri" w:cs="Calibri"/>
          <w:sz w:val="22"/>
          <w:szCs w:val="22"/>
          <w:lang w:val="cs-CZ" w:eastAsia="cs-CZ"/>
        </w:rPr>
        <w:t xml:space="preserve">zde </w:t>
      </w:r>
      <w:r w:rsidR="008B630E">
        <w:rPr>
          <w:rFonts w:ascii="Calibri" w:eastAsia="Calibri" w:hAnsi="Calibri" w:cs="Calibri"/>
          <w:sz w:val="22"/>
          <w:szCs w:val="22"/>
          <w:lang w:val="cs-CZ" w:eastAsia="cs-CZ"/>
        </w:rPr>
        <w:t>neprobíhala produkce v</w:t>
      </w:r>
      <w:r w:rsidR="000C080E">
        <w:rPr>
          <w:rFonts w:ascii="Calibri" w:eastAsia="Calibri" w:hAnsi="Calibri" w:cs="Calibri"/>
          <w:sz w:val="22"/>
          <w:szCs w:val="22"/>
          <w:lang w:val="cs-CZ" w:eastAsia="cs-CZ"/>
        </w:rPr>
        <w:t>elkokapacitních jednotek</w:t>
      </w:r>
      <w:r w:rsidR="00EF1377">
        <w:rPr>
          <w:rFonts w:ascii="Calibri" w:eastAsia="Calibri" w:hAnsi="Calibri" w:cs="Calibri"/>
          <w:sz w:val="22"/>
          <w:szCs w:val="22"/>
          <w:lang w:val="cs-CZ" w:eastAsia="cs-CZ"/>
        </w:rPr>
        <w:t xml:space="preserve">. </w:t>
      </w:r>
      <w:r w:rsidR="00E0686D">
        <w:rPr>
          <w:rFonts w:ascii="Calibri" w:eastAsia="Calibri" w:hAnsi="Calibri" w:cs="Calibri"/>
          <w:sz w:val="22"/>
          <w:szCs w:val="22"/>
          <w:lang w:val="cs-CZ" w:eastAsia="cs-CZ"/>
        </w:rPr>
        <w:t>S</w:t>
      </w:r>
      <w:r w:rsidR="00EF1377">
        <w:rPr>
          <w:rFonts w:ascii="Calibri" w:eastAsia="Calibri" w:hAnsi="Calibri" w:cs="Calibri"/>
          <w:sz w:val="22"/>
          <w:szCs w:val="22"/>
          <w:lang w:val="cs-CZ" w:eastAsia="cs-CZ"/>
        </w:rPr>
        <w:t xml:space="preserve">pouští </w:t>
      </w:r>
      <w:r w:rsidR="00E0686D">
        <w:rPr>
          <w:rFonts w:ascii="Calibri" w:eastAsia="Calibri" w:hAnsi="Calibri" w:cs="Calibri"/>
          <w:sz w:val="22"/>
          <w:szCs w:val="22"/>
          <w:lang w:val="cs-CZ" w:eastAsia="cs-CZ"/>
        </w:rPr>
        <w:t xml:space="preserve">se </w:t>
      </w:r>
      <w:r w:rsidR="00EF1377">
        <w:rPr>
          <w:rFonts w:ascii="Calibri" w:eastAsia="Calibri" w:hAnsi="Calibri" w:cs="Calibri"/>
          <w:sz w:val="22"/>
          <w:szCs w:val="22"/>
          <w:lang w:val="cs-CZ" w:eastAsia="cs-CZ"/>
        </w:rPr>
        <w:t>teprve teď v listopadu.</w:t>
      </w:r>
      <w:r w:rsid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 </w:t>
      </w:r>
      <w:r w:rsidR="00EF1377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„</w:t>
      </w:r>
      <w:r w:rsidR="000C080E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Nová l</w:t>
      </w:r>
      <w:r w:rsidR="00EF1377" w:rsidRPr="00705F03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inka </w:t>
      </w:r>
      <w:r w:rsidR="00E0686D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j</w:t>
      </w:r>
      <w:r w:rsidR="00E0686D" w:rsidRPr="00705F03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e </w:t>
      </w:r>
      <w:r w:rsidR="00EF1377" w:rsidRPr="00705F03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koncipována jako multimodelová, </w:t>
      </w:r>
      <w:r w:rsidR="00EF1377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takže zvládá vyrábět i tepelná čerpadla o nižš</w:t>
      </w:r>
      <w:r w:rsidR="000C080E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ím</w:t>
      </w:r>
      <w:r w:rsidR="00EF1377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 výkon</w:t>
      </w:r>
      <w:r w:rsidR="000C080E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u</w:t>
      </w:r>
      <w:r w:rsidR="00EF1377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. </w:t>
      </w:r>
      <w:r w:rsidR="008B630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J</w:t>
      </w:r>
      <w:r w:rsidR="00EF1377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ejí hlavní </w:t>
      </w:r>
      <w:r w:rsidR="00E0686D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dev</w:t>
      </w:r>
      <w:r w:rsidR="00E0686D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í</w:t>
      </w:r>
      <w:r w:rsidR="00E0686D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za </w:t>
      </w:r>
      <w:r w:rsidR="008B630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ale </w:t>
      </w:r>
      <w:r w:rsidR="00EF1377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spočívá ve schopnosti produkovat velkokapacitní tepelná čerpadla</w:t>
      </w:r>
      <w:r w:rsidR="000C080E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 o výkonu 20, 25 a 30 kW</w:t>
      </w:r>
      <w:r w:rsidR="00EF1377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,“</w:t>
      </w:r>
      <w:r w:rsidR="00EF1377">
        <w:rPr>
          <w:rFonts w:ascii="Calibri" w:eastAsia="Calibri" w:hAnsi="Calibri" w:cs="Calibri"/>
          <w:sz w:val="22"/>
          <w:szCs w:val="22"/>
          <w:lang w:val="cs-CZ" w:eastAsia="cs-CZ"/>
        </w:rPr>
        <w:t xml:space="preserve"> říká </w:t>
      </w:r>
      <w:r w:rsidR="00B93396" w:rsidRPr="00B93396"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  <w:t xml:space="preserve">Hiroshi Komatsubara, generální ředitel </w:t>
      </w:r>
      <w:r w:rsidR="00B93396" w:rsidRPr="008B630E"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  <w:t>plzeňského závodu Panasonic Heating &amp; Ventilation Air-Conditioning Czech, s. r. o.</w:t>
      </w:r>
    </w:p>
    <w:p w14:paraId="189D6F97" w14:textId="77777777" w:rsidR="00B93396" w:rsidRPr="008B630E" w:rsidRDefault="00B93396" w:rsidP="00B93396">
      <w:pPr>
        <w:pStyle w:val="ListParagraph"/>
        <w:spacing w:line="360" w:lineRule="auto"/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</w:pPr>
    </w:p>
    <w:p w14:paraId="35F516B4" w14:textId="210FF099" w:rsidR="00EF1377" w:rsidRPr="008B630E" w:rsidRDefault="00B93396" w:rsidP="00B93396">
      <w:pPr>
        <w:pStyle w:val="ListParagraph"/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lang w:val="cs-CZ"/>
        </w:rPr>
      </w:pPr>
      <w:r w:rsidRPr="008B630E">
        <w:rPr>
          <w:rFonts w:ascii="Calibri" w:eastAsia="Calibri" w:hAnsi="Calibri" w:cs="Calibri"/>
          <w:sz w:val="22"/>
          <w:szCs w:val="22"/>
          <w:lang w:val="cs-CZ" w:eastAsia="cs-CZ"/>
        </w:rPr>
        <w:t>Vývoj a spuštění výrobní linky je pro japonskou značku strategicky důležité. „</w:t>
      </w:r>
      <w:r w:rsidR="00EF1377" w:rsidRPr="008B630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Očekáváme, že zájem o </w:t>
      </w:r>
      <w:r w:rsidR="000C080E" w:rsidRPr="008B630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velkokapacitní </w:t>
      </w:r>
      <w:r w:rsidR="00EF1377" w:rsidRPr="008B630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tepelná čerpadla bude od příštího roku stoupat</w:t>
      </w:r>
      <w:r w:rsidR="002E69DC" w:rsidRPr="008B630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, především v </w:t>
      </w:r>
      <w:r w:rsidR="00EF1377" w:rsidRPr="008B630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segmentu 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bytových </w:t>
      </w:r>
      <w:r w:rsidR="000209A2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a komerčních 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domů </w:t>
      </w:r>
      <w:r w:rsidR="000209A2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i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průmyslových objektů. </w:t>
      </w:r>
      <w:r w:rsidR="000C080E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Přijde n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ejen </w:t>
      </w:r>
      <w:r w:rsidR="000C080E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z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 ČR, ale </w:t>
      </w:r>
      <w:r w:rsidR="000C080E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z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 celé Evrop</w:t>
      </w:r>
      <w:r w:rsidR="000C080E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y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, kterou chceme</w:t>
      </w:r>
      <w:r w:rsidR="008723F4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kompletně zásobovat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velkokapacitními tepelnými </w:t>
      </w:r>
      <w:r w:rsidR="000C080E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čerpadly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</w:t>
      </w:r>
      <w:r w:rsidR="00A6056D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právě 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z Plzně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,</w:t>
      </w:r>
      <w:r w:rsidR="00EF1377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“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</w:t>
      </w:r>
      <w:r w:rsidRPr="008B630E">
        <w:rPr>
          <w:rFonts w:ascii="Calibri" w:eastAsia="Times New Roman" w:hAnsi="Calibri" w:cs="Calibri"/>
          <w:sz w:val="22"/>
          <w:szCs w:val="22"/>
          <w:lang w:val="cs-CZ"/>
        </w:rPr>
        <w:t xml:space="preserve">vysvětluje </w:t>
      </w:r>
      <w:r w:rsidRPr="008B630E">
        <w:rPr>
          <w:rFonts w:ascii="Calibri" w:eastAsia="Times New Roman" w:hAnsi="Calibri" w:cs="Calibri"/>
          <w:b/>
          <w:bCs/>
          <w:sz w:val="22"/>
          <w:szCs w:val="22"/>
          <w:lang w:val="cs-CZ"/>
        </w:rPr>
        <w:t>Petr</w:t>
      </w:r>
      <w:r w:rsidRPr="008B630E">
        <w:rPr>
          <w:rFonts w:ascii="Calibri" w:eastAsia="Times New Roman" w:hAnsi="Calibri" w:cs="Calibri"/>
          <w:sz w:val="22"/>
          <w:szCs w:val="22"/>
          <w:lang w:val="cs-CZ"/>
        </w:rPr>
        <w:t xml:space="preserve"> </w:t>
      </w:r>
      <w:r w:rsidRPr="008B630E">
        <w:rPr>
          <w:rFonts w:ascii="Calibri" w:eastAsia="Times New Roman" w:hAnsi="Calibri" w:cs="Calibri"/>
          <w:b/>
          <w:bCs/>
          <w:sz w:val="22"/>
          <w:szCs w:val="22"/>
          <w:lang w:val="cs-CZ"/>
        </w:rPr>
        <w:t>Horký, obchodní ředitel Panasonic pro ČR</w:t>
      </w:r>
      <w:r w:rsidRPr="00913A4C">
        <w:rPr>
          <w:rFonts w:ascii="Calibri" w:eastAsia="Times New Roman" w:hAnsi="Calibri" w:cs="Calibri"/>
          <w:sz w:val="22"/>
          <w:szCs w:val="22"/>
          <w:lang w:val="cs-CZ"/>
        </w:rPr>
        <w:t>.</w:t>
      </w:r>
    </w:p>
    <w:p w14:paraId="2C1A6A76" w14:textId="77777777" w:rsidR="00A412C5" w:rsidRPr="008B630E" w:rsidRDefault="00A412C5" w:rsidP="00B93396">
      <w:pPr>
        <w:pStyle w:val="ListParagraph"/>
        <w:spacing w:line="360" w:lineRule="auto"/>
        <w:rPr>
          <w:rFonts w:ascii="Calibri" w:eastAsia="Times New Roman" w:hAnsi="Calibri" w:cs="Calibri"/>
          <w:sz w:val="22"/>
          <w:szCs w:val="22"/>
          <w:lang w:val="cs-CZ"/>
        </w:rPr>
      </w:pPr>
    </w:p>
    <w:p w14:paraId="6BC8DE2B" w14:textId="1B434984" w:rsidR="00A412C5" w:rsidRPr="00A412C5" w:rsidRDefault="00A412C5" w:rsidP="00B93396">
      <w:pPr>
        <w:pStyle w:val="ListParagraph"/>
        <w:spacing w:line="360" w:lineRule="auto"/>
        <w:rPr>
          <w:rFonts w:ascii="Calibri" w:eastAsia="Times New Roman" w:hAnsi="Calibri" w:cs="Calibri"/>
          <w:sz w:val="22"/>
          <w:szCs w:val="22"/>
          <w:lang w:val="cs-CZ"/>
        </w:rPr>
      </w:pPr>
      <w:r w:rsidRPr="008B630E">
        <w:rPr>
          <w:rFonts w:ascii="Calibri" w:eastAsia="Times New Roman" w:hAnsi="Calibri" w:cs="Calibri"/>
          <w:sz w:val="22"/>
          <w:szCs w:val="22"/>
          <w:lang w:val="cs-CZ"/>
        </w:rPr>
        <w:t xml:space="preserve">Výhodou velkokapacitních jednotek tepelných čerpadel Aquarea M </w:t>
      </w:r>
      <w:r w:rsidR="00FA4ECA" w:rsidRPr="008B630E">
        <w:rPr>
          <w:rFonts w:ascii="Calibri" w:eastAsia="Times New Roman" w:hAnsi="Calibri" w:cs="Calibri"/>
          <w:sz w:val="22"/>
          <w:szCs w:val="22"/>
          <w:lang w:val="cs-CZ"/>
        </w:rPr>
        <w:t xml:space="preserve">v provedení T-CAP, které nová linka bude produkovat, </w:t>
      </w:r>
      <w:r w:rsidRPr="008B630E">
        <w:rPr>
          <w:rFonts w:ascii="Calibri" w:eastAsia="Times New Roman" w:hAnsi="Calibri" w:cs="Calibri"/>
          <w:sz w:val="22"/>
          <w:szCs w:val="22"/>
          <w:lang w:val="cs-CZ"/>
        </w:rPr>
        <w:t xml:space="preserve">spočívá </w:t>
      </w:r>
      <w:r w:rsidR="00FA4ECA" w:rsidRPr="008B630E">
        <w:rPr>
          <w:rFonts w:ascii="Calibri" w:eastAsia="Times New Roman" w:hAnsi="Calibri" w:cs="Calibri"/>
          <w:sz w:val="22"/>
          <w:szCs w:val="22"/>
          <w:lang w:val="cs-CZ"/>
        </w:rPr>
        <w:t>hlavně</w:t>
      </w:r>
      <w:r w:rsidRPr="008B630E">
        <w:rPr>
          <w:rFonts w:ascii="Calibri" w:eastAsia="Times New Roman" w:hAnsi="Calibri" w:cs="Calibri"/>
          <w:sz w:val="22"/>
          <w:szCs w:val="22"/>
          <w:lang w:val="cs-CZ"/>
        </w:rPr>
        <w:t xml:space="preserve"> v</w:t>
      </w:r>
      <w:r w:rsidR="00E0686D">
        <w:rPr>
          <w:rFonts w:ascii="Calibri" w:eastAsia="Times New Roman" w:hAnsi="Calibri" w:cs="Calibri"/>
          <w:sz w:val="22"/>
          <w:szCs w:val="22"/>
          <w:lang w:val="cs-CZ"/>
        </w:rPr>
        <w:t>e</w:t>
      </w:r>
      <w:r w:rsidR="007F47F6" w:rsidRPr="008B630E">
        <w:rPr>
          <w:rFonts w:ascii="Calibri" w:eastAsia="Times New Roman" w:hAnsi="Calibri" w:cs="Calibri"/>
          <w:sz w:val="22"/>
          <w:szCs w:val="22"/>
          <w:lang w:val="cs-CZ"/>
        </w:rPr>
        <w:t xml:space="preserve"> stálosti jejich výkonu </w:t>
      </w:r>
      <w:r w:rsidRPr="008B630E">
        <w:rPr>
          <w:rFonts w:ascii="Calibri" w:eastAsia="Times New Roman" w:hAnsi="Calibri" w:cs="Calibri"/>
          <w:sz w:val="22"/>
          <w:szCs w:val="22"/>
          <w:lang w:val="cs-CZ"/>
        </w:rPr>
        <w:t xml:space="preserve">i v mrazivých venkovních teplotách. </w:t>
      </w:r>
      <w:r w:rsidR="00FA4ECA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„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Udržují si </w:t>
      </w:r>
      <w:r w:rsidR="007F47F6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jmenovitý výkon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</w:t>
      </w:r>
      <w:r w:rsidR="007F47F6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i v –20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°C</w:t>
      </w:r>
      <w:r w:rsidR="00E0686D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,</w:t>
      </w:r>
      <w:r w:rsidR="007F47F6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a </w:t>
      </w:r>
      <w:r w:rsidR="00FA4ECA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n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avíc</w:t>
      </w:r>
      <w:r w:rsidR="007F47F6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jsou šetrné 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k životnímu prostředí</w:t>
      </w:r>
      <w:r w:rsidR="007F47F6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. Obsahují 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chladivo R290, </w:t>
      </w:r>
      <w:r w:rsidR="00E0686D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jež</w:t>
      </w:r>
      <w:r w:rsidR="00E0686D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má </w:t>
      </w:r>
      <w:r w:rsidR="00FA4ECA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potenciál globálního oteplování 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na mimořádně nízké hodnotě 3</w:t>
      </w:r>
      <w:r w:rsidR="00FA4ECA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,</w:t>
      </w:r>
      <w:r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“</w:t>
      </w:r>
      <w:r w:rsidRPr="008B630E">
        <w:rPr>
          <w:rFonts w:ascii="Calibri" w:eastAsia="Times New Roman" w:hAnsi="Calibri" w:cs="Calibri"/>
          <w:sz w:val="22"/>
          <w:szCs w:val="22"/>
          <w:lang w:val="cs-CZ"/>
        </w:rPr>
        <w:t xml:space="preserve"> </w:t>
      </w:r>
      <w:r w:rsidR="00FA4ECA" w:rsidRPr="008B630E">
        <w:rPr>
          <w:rFonts w:ascii="Calibri" w:eastAsia="Times New Roman" w:hAnsi="Calibri" w:cs="Calibri"/>
          <w:sz w:val="22"/>
          <w:szCs w:val="22"/>
          <w:lang w:val="cs-CZ"/>
        </w:rPr>
        <w:t>říká</w:t>
      </w:r>
      <w:r w:rsidR="00FA4ECA" w:rsidRPr="008B630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 xml:space="preserve"> </w:t>
      </w:r>
      <w:r w:rsidR="00FA4ECA" w:rsidRPr="008B630E">
        <w:rPr>
          <w:rFonts w:ascii="Calibri" w:eastAsia="Times New Roman" w:hAnsi="Calibri" w:cs="Calibri"/>
          <w:b/>
          <w:bCs/>
          <w:sz w:val="22"/>
          <w:szCs w:val="22"/>
          <w:lang w:val="cs-CZ"/>
        </w:rPr>
        <w:t>Petr Horký.</w:t>
      </w:r>
    </w:p>
    <w:p w14:paraId="37660AD5" w14:textId="77777777" w:rsidR="00A412C5" w:rsidRDefault="00A412C5" w:rsidP="00B93396">
      <w:pPr>
        <w:pStyle w:val="ListParagraph"/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lang w:val="cs-CZ"/>
        </w:rPr>
      </w:pPr>
    </w:p>
    <w:p w14:paraId="3E9EB728" w14:textId="013F2AC5" w:rsidR="00B93396" w:rsidRDefault="00B93396" w:rsidP="00B93396">
      <w:pPr>
        <w:pStyle w:val="ListParagraph"/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lang w:val="cs-CZ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cs-CZ"/>
        </w:rPr>
        <w:t>Špičkový český vývoj ve znamení automatizace</w:t>
      </w:r>
    </w:p>
    <w:p w14:paraId="672582E6" w14:textId="7A4CBD40" w:rsidR="00A412C5" w:rsidRDefault="00EF1377" w:rsidP="00EF1377">
      <w:pPr>
        <w:pStyle w:val="ListParagraph"/>
        <w:spacing w:line="360" w:lineRule="auto"/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</w:pPr>
      <w:r w:rsidRPr="004F1FAE">
        <w:rPr>
          <w:rFonts w:ascii="Calibri" w:eastAsia="Times New Roman" w:hAnsi="Calibri" w:cs="Calibri"/>
          <w:sz w:val="22"/>
          <w:szCs w:val="22"/>
          <w:lang w:val="cs-CZ"/>
        </w:rPr>
        <w:t xml:space="preserve">Výrobní linka je unikátní z celé řady </w:t>
      </w:r>
      <w:r w:rsidR="008B630E">
        <w:rPr>
          <w:rFonts w:ascii="Calibri" w:eastAsia="Times New Roman" w:hAnsi="Calibri" w:cs="Calibri"/>
          <w:sz w:val="22"/>
          <w:szCs w:val="22"/>
          <w:lang w:val="cs-CZ"/>
        </w:rPr>
        <w:t>důvodů</w:t>
      </w:r>
      <w:r w:rsidRPr="004F1FAE">
        <w:rPr>
          <w:rFonts w:ascii="Calibri" w:eastAsia="Times New Roman" w:hAnsi="Calibri" w:cs="Calibri"/>
          <w:sz w:val="22"/>
          <w:szCs w:val="22"/>
          <w:lang w:val="cs-CZ"/>
        </w:rPr>
        <w:t xml:space="preserve">. V první řadě vznikla mimořádně rychle. </w:t>
      </w:r>
      <w:r w:rsidRPr="004F1FAE">
        <w:rPr>
          <w:rFonts w:ascii="Calibri" w:eastAsia="Times New Roman" w:hAnsi="Calibri" w:cs="Calibri"/>
          <w:i/>
          <w:iCs/>
          <w:sz w:val="22"/>
          <w:szCs w:val="22"/>
          <w:lang w:val="cs-CZ"/>
        </w:rPr>
        <w:t>„O</w:t>
      </w:r>
      <w:r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d schválení do zkušebního provozu uplynulo </w:t>
      </w:r>
      <w:r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pouhých sedm </w:t>
      </w:r>
      <w:r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měsíců, během kterých </w:t>
      </w:r>
    </w:p>
    <w:p w14:paraId="44C68E52" w14:textId="5DE294C3" w:rsidR="00155616" w:rsidRDefault="005F2CCC" w:rsidP="00EF1377">
      <w:pPr>
        <w:pStyle w:val="ListParagraph"/>
        <w:spacing w:line="360" w:lineRule="auto"/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</w:pPr>
      <w:r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lastRenderedPageBreak/>
        <w:br/>
      </w:r>
    </w:p>
    <w:p w14:paraId="52949923" w14:textId="586E9962" w:rsidR="00EF1377" w:rsidRDefault="00E0686D" w:rsidP="00EF1377">
      <w:pPr>
        <w:pStyle w:val="ListParagraph"/>
        <w:spacing w:line="360" w:lineRule="auto"/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</w:pPr>
      <w:r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se uskutečnily</w:t>
      </w:r>
      <w:r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</w:t>
      </w:r>
      <w:r w:rsidR="00EF1377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vývojové práce na lince samotné i na testovacím systému</w:t>
      </w:r>
      <w:r w:rsidR="00EF1377"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,“</w:t>
      </w:r>
      <w:r w:rsidR="00EF1377" w:rsidRPr="004F1FAE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 xml:space="preserve"> říká </w:t>
      </w:r>
      <w:r w:rsidR="00EF1377" w:rsidRPr="00B93396">
        <w:rPr>
          <w:rFonts w:ascii="Calibri" w:eastAsia="Calibri" w:hAnsi="Calibri" w:cs="Calibri"/>
          <w:b/>
          <w:bCs/>
          <w:sz w:val="22"/>
          <w:szCs w:val="22"/>
          <w:lang w:val="cs-CZ"/>
          <w14:ligatures w14:val="standardContextual"/>
        </w:rPr>
        <w:t>Jan Frána,</w:t>
      </w:r>
      <w:r w:rsidR="00EF1377" w:rsidRPr="00B93396">
        <w:rPr>
          <w:b/>
          <w:bCs/>
        </w:rPr>
        <w:t xml:space="preserve"> </w:t>
      </w:r>
      <w:r w:rsidR="00EF1377" w:rsidRPr="00B93396">
        <w:rPr>
          <w:rFonts w:ascii="Calibri" w:eastAsia="Calibri" w:hAnsi="Calibri" w:cs="Calibri"/>
          <w:b/>
          <w:bCs/>
          <w:sz w:val="22"/>
          <w:szCs w:val="22"/>
          <w:lang w:val="cs-CZ"/>
          <w14:ligatures w14:val="standardContextual"/>
        </w:rPr>
        <w:t xml:space="preserve">manažer oddělení inovačních projektů </w:t>
      </w:r>
      <w:r w:rsidR="00B93396" w:rsidRPr="00B93396"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  <w:t>závodu Panasonic</w:t>
      </w:r>
      <w:r w:rsidR="00737CA6"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  <w:t xml:space="preserve"> v Plzni</w:t>
      </w:r>
      <w:r w:rsidR="00737CA6" w:rsidRPr="00913A4C">
        <w:rPr>
          <w:rFonts w:ascii="Calibri" w:eastAsia="Calibri" w:hAnsi="Calibri" w:cs="Calibri"/>
          <w:sz w:val="22"/>
          <w:szCs w:val="22"/>
          <w:lang w:val="cs-CZ" w:eastAsia="cs-CZ"/>
        </w:rPr>
        <w:t>.</w:t>
      </w:r>
    </w:p>
    <w:p w14:paraId="4B154B22" w14:textId="77777777" w:rsidR="00737CA6" w:rsidRPr="004F1FAE" w:rsidRDefault="00737CA6" w:rsidP="00EF1377">
      <w:pPr>
        <w:pStyle w:val="ListParagraph"/>
        <w:spacing w:line="360" w:lineRule="auto"/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</w:pPr>
    </w:p>
    <w:p w14:paraId="5FBFEDFF" w14:textId="31B35973" w:rsidR="00914B18" w:rsidRPr="004F1FAE" w:rsidRDefault="00EF1377" w:rsidP="00EF1377">
      <w:pPr>
        <w:pStyle w:val="ListParagraph"/>
        <w:spacing w:line="360" w:lineRule="auto"/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</w:pPr>
      <w:r w:rsidRPr="00705F03">
        <w:rPr>
          <w:rFonts w:ascii="Calibri" w:eastAsia="Calibri" w:hAnsi="Calibri" w:cs="Calibri"/>
          <w:sz w:val="22"/>
          <w:szCs w:val="22"/>
          <w:lang w:val="cs-CZ" w:eastAsia="cs-CZ"/>
        </w:rPr>
        <w:t xml:space="preserve">Linka je také unikátní tím, že se </w:t>
      </w:r>
      <w:r w:rsidR="009C4459">
        <w:rPr>
          <w:rFonts w:ascii="Calibri" w:eastAsia="Calibri" w:hAnsi="Calibri" w:cs="Calibri"/>
          <w:sz w:val="22"/>
          <w:szCs w:val="22"/>
          <w:lang w:val="cs-CZ" w:eastAsia="cs-CZ"/>
        </w:rPr>
        <w:t xml:space="preserve">od počátku počítalo </w:t>
      </w:r>
      <w:r w:rsidRPr="00705F03">
        <w:rPr>
          <w:rFonts w:ascii="Calibri" w:eastAsia="Calibri" w:hAnsi="Calibri" w:cs="Calibri"/>
          <w:sz w:val="22"/>
          <w:szCs w:val="22"/>
          <w:lang w:val="cs-CZ" w:eastAsia="cs-CZ"/>
        </w:rPr>
        <w:t>s její budoucí automatizací</w:t>
      </w:r>
      <w:r w:rsidR="000C080E"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. </w:t>
      </w:r>
      <w:r w:rsidR="000C080E" w:rsidRPr="00737CA6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„</w:t>
      </w:r>
      <w:r w:rsidRPr="00705F03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Dva </w:t>
      </w:r>
      <w:r w:rsidR="00E0686D" w:rsidRPr="00705F03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robot</w:t>
      </w:r>
      <w:r w:rsidR="00E0686D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y</w:t>
      </w:r>
      <w:r w:rsidR="00E0686D" w:rsidRPr="00705F03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 </w:t>
      </w:r>
      <w:r w:rsidRPr="00705F03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jsou již </w:t>
      </w:r>
      <w:r w:rsidR="00E0686D" w:rsidRPr="00705F03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nasazen</w:t>
      </w:r>
      <w:r w:rsidR="00E0686D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y</w:t>
      </w:r>
      <w:r w:rsidR="00E0686D" w:rsidRPr="00737CA6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 </w:t>
      </w:r>
      <w:r w:rsidR="000C080E" w:rsidRPr="00737CA6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a aktuálně </w:t>
      </w:r>
      <w:r w:rsidR="000C080E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běží projekty na </w:t>
      </w:r>
      <w:r w:rsidR="00737CA6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implementaci</w:t>
      </w:r>
      <w:r w:rsidR="000C080E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další</w:t>
      </w:r>
      <w:r w:rsidR="00737CA6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ch</w:t>
      </w:r>
      <w:r w:rsidR="000C080E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</w:t>
      </w:r>
      <w:r w:rsidR="000C080E" w:rsidRPr="00737CA6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šesti. V </w:t>
      </w:r>
      <w:r w:rsidR="000C080E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hlavách máme nápady na nasazení dalších zhruba sedmi robotů</w:t>
      </w:r>
      <w:r w:rsidR="00914B18" w:rsidRPr="00737CA6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. Celkově by tedy na lince mohlo fungovat až </w:t>
      </w:r>
      <w:r w:rsidR="00E0686D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patnáct</w:t>
      </w:r>
      <w:r w:rsidR="00E0686D" w:rsidRPr="00737CA6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</w:t>
      </w:r>
      <w:r w:rsidR="00914B18" w:rsidRPr="00737CA6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robotů, ale bude záležet 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na </w:t>
      </w:r>
      <w:r w:rsidR="00914B18" w:rsidRPr="00737CA6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vytíženosti linky 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i na </w:t>
      </w:r>
      <w:r w:rsidR="00914B18" w:rsidRPr="00737CA6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modelech, které budeme nejčastěji vyrábět,“</w:t>
      </w:r>
      <w:r w:rsidR="00914B18" w:rsidRPr="004F1FAE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 xml:space="preserve"> prozrazuje </w:t>
      </w:r>
      <w:r w:rsidR="00914B18" w:rsidRPr="00737CA6">
        <w:rPr>
          <w:rFonts w:ascii="Calibri" w:eastAsia="Calibri" w:hAnsi="Calibri" w:cs="Calibri"/>
          <w:b/>
          <w:bCs/>
          <w:sz w:val="22"/>
          <w:szCs w:val="22"/>
          <w:lang w:val="cs-CZ"/>
          <w14:ligatures w14:val="standardContextual"/>
        </w:rPr>
        <w:t>Jan Frána</w:t>
      </w:r>
      <w:r w:rsidR="00914B18" w:rsidRPr="004F1FAE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>.</w:t>
      </w:r>
    </w:p>
    <w:p w14:paraId="79D3201A" w14:textId="77777777" w:rsidR="00914B18" w:rsidRDefault="00914B18" w:rsidP="00914B18">
      <w:pPr>
        <w:pStyle w:val="ListParagraph"/>
        <w:spacing w:line="360" w:lineRule="auto"/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</w:pPr>
    </w:p>
    <w:p w14:paraId="6867E328" w14:textId="72EC2E6A" w:rsidR="00B93396" w:rsidRDefault="00B93396" w:rsidP="00914B18">
      <w:pPr>
        <w:pStyle w:val="ListParagraph"/>
        <w:spacing w:line="360" w:lineRule="auto"/>
        <w:rPr>
          <w:rFonts w:ascii="Calibri" w:eastAsia="Calibri" w:hAnsi="Calibri" w:cs="Calibri"/>
          <w:b/>
          <w:bCs/>
          <w:sz w:val="22"/>
          <w:szCs w:val="22"/>
          <w:lang w:val="cs-CZ"/>
          <w14:ligatures w14:val="standardContextual"/>
        </w:rPr>
      </w:pPr>
      <w:r w:rsidRPr="00B93396">
        <w:rPr>
          <w:rFonts w:ascii="Calibri" w:eastAsia="Calibri" w:hAnsi="Calibri" w:cs="Calibri"/>
          <w:b/>
          <w:bCs/>
          <w:sz w:val="22"/>
          <w:szCs w:val="22"/>
          <w:lang w:val="cs-CZ"/>
          <w14:ligatures w14:val="standardContextual"/>
        </w:rPr>
        <w:t xml:space="preserve">Data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  <w14:ligatures w14:val="standardContextual"/>
        </w:rPr>
        <w:t>klíčem k rychlé návratnosti</w:t>
      </w:r>
    </w:p>
    <w:p w14:paraId="05F7C39C" w14:textId="4023932D" w:rsidR="004F1FAE" w:rsidRPr="004F1FAE" w:rsidRDefault="00B93396" w:rsidP="00914B18">
      <w:pPr>
        <w:pStyle w:val="ListParagraph"/>
        <w:spacing w:line="360" w:lineRule="auto"/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</w:pPr>
      <w:r>
        <w:rPr>
          <w:rFonts w:ascii="Calibri" w:eastAsia="Calibri" w:hAnsi="Calibri" w:cs="Calibri"/>
          <w:sz w:val="22"/>
          <w:szCs w:val="22"/>
          <w:lang w:val="cs-CZ" w:eastAsia="cs-CZ"/>
        </w:rPr>
        <w:t>Nová výrobní l</w:t>
      </w:r>
      <w:r w:rsidR="00914B18" w:rsidRPr="00705F03">
        <w:rPr>
          <w:rFonts w:ascii="Calibri" w:eastAsia="Calibri" w:hAnsi="Calibri" w:cs="Calibri"/>
          <w:sz w:val="22"/>
          <w:szCs w:val="22"/>
          <w:lang w:val="cs-CZ" w:eastAsia="cs-CZ"/>
        </w:rPr>
        <w:t xml:space="preserve">inka je </w:t>
      </w:r>
      <w:r w:rsidR="00A6056D">
        <w:rPr>
          <w:rFonts w:ascii="Calibri" w:eastAsia="Calibri" w:hAnsi="Calibri" w:cs="Calibri"/>
          <w:sz w:val="22"/>
          <w:szCs w:val="22"/>
          <w:lang w:val="cs-CZ" w:eastAsia="cs-CZ"/>
        </w:rPr>
        <w:t>rovněž</w:t>
      </w:r>
      <w:r w:rsidR="00914B18" w:rsidRPr="00705F03">
        <w:rPr>
          <w:rFonts w:ascii="Calibri" w:eastAsia="Calibri" w:hAnsi="Calibri" w:cs="Calibri"/>
          <w:sz w:val="22"/>
          <w:szCs w:val="22"/>
          <w:lang w:val="cs-CZ" w:eastAsia="cs-CZ"/>
        </w:rPr>
        <w:t xml:space="preserve"> osazena technologiemi IoT a jsou z ní nepřetržitě sbírána, ukládána a analyzována </w:t>
      </w:r>
      <w:r w:rsidR="009C4459">
        <w:rPr>
          <w:rFonts w:ascii="Calibri" w:eastAsia="Calibri" w:hAnsi="Calibri" w:cs="Calibri"/>
          <w:sz w:val="22"/>
          <w:szCs w:val="22"/>
          <w:lang w:val="cs-CZ" w:eastAsia="cs-CZ"/>
        </w:rPr>
        <w:t xml:space="preserve">data </w:t>
      </w:r>
      <w:r w:rsidR="00914B18" w:rsidRPr="00705F03">
        <w:rPr>
          <w:rFonts w:ascii="Calibri" w:eastAsia="Calibri" w:hAnsi="Calibri" w:cs="Calibri"/>
          <w:sz w:val="22"/>
          <w:szCs w:val="22"/>
          <w:lang w:val="cs-CZ" w:eastAsia="cs-CZ"/>
        </w:rPr>
        <w:t>o vyráběných jednotkách</w:t>
      </w:r>
      <w:r w:rsidR="002E69DC">
        <w:rPr>
          <w:rFonts w:ascii="Calibri" w:eastAsia="Calibri" w:hAnsi="Calibri" w:cs="Calibri"/>
          <w:sz w:val="22"/>
          <w:szCs w:val="22"/>
          <w:lang w:val="cs-CZ" w:eastAsia="cs-CZ"/>
        </w:rPr>
        <w:t xml:space="preserve"> i </w:t>
      </w:r>
      <w:r w:rsidR="00914B18" w:rsidRPr="00705F03">
        <w:rPr>
          <w:rFonts w:ascii="Calibri" w:eastAsia="Calibri" w:hAnsi="Calibri" w:cs="Calibri"/>
          <w:sz w:val="22"/>
          <w:szCs w:val="22"/>
          <w:lang w:val="cs-CZ" w:eastAsia="cs-CZ"/>
        </w:rPr>
        <w:t>stavu výrobních zařízení.</w:t>
      </w:r>
      <w:r w:rsidR="00914B18"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 </w:t>
      </w:r>
      <w:r w:rsidR="00914B18" w:rsidRPr="002E69DC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„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Data používáme k mnoha různým účelům</w:t>
      </w:r>
      <w:r w:rsidR="00914B18" w:rsidRPr="002E69DC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. Například 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pro včasné zachycení možných odchylek</w:t>
      </w:r>
      <w:r w:rsidR="00914B18" w:rsidRPr="002E69DC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ve výrobě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dřív, než se dostanou mimo stanovené limity</w:t>
      </w:r>
      <w:r w:rsidR="00914B18" w:rsidRPr="002E69DC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. Dále 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jsme </w:t>
      </w:r>
      <w:r w:rsidR="00914B18" w:rsidRPr="002E69DC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z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 dat o zařízení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schopni vyhodnotit jeho stav a přistoupit k opravám </w:t>
      </w:r>
      <w:r w:rsidR="005F2CCC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předtím</w:t>
      </w:r>
      <w:r w:rsidR="00A6056D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,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než dojde k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 případnému 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selhání</w:t>
      </w:r>
      <w:r w:rsidR="00E0686D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,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a tím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i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k prostoj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ům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ve výrobě</w:t>
      </w:r>
      <w:r w:rsidR="00914B18" w:rsidRPr="002E69DC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. To vše přispívá ke špičkové kvalitě výroby i výsledných produktů,“</w:t>
      </w:r>
      <w:r w:rsidR="00914B18" w:rsidRPr="004F1FAE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 xml:space="preserve"> říká </w:t>
      </w:r>
      <w:r w:rsidR="00914B18" w:rsidRPr="002E69DC">
        <w:rPr>
          <w:rFonts w:ascii="Calibri" w:eastAsia="Calibri" w:hAnsi="Calibri" w:cs="Calibri"/>
          <w:b/>
          <w:bCs/>
          <w:sz w:val="22"/>
          <w:szCs w:val="22"/>
          <w:lang w:val="cs-CZ"/>
          <w14:ligatures w14:val="standardContextual"/>
        </w:rPr>
        <w:t>Jan Frána</w:t>
      </w:r>
      <w:r w:rsidR="00914B18" w:rsidRPr="004F1FAE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 xml:space="preserve"> a doplňuje</w:t>
      </w:r>
      <w:r w:rsidR="00914B18"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: „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Podstatné je i sledování plynulosti </w:t>
      </w:r>
      <w:r w:rsidR="00A6056D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produkce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a on</w:t>
      </w:r>
      <w:r w:rsidR="00E0686D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-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line měření operačních časů na jednotlivých pracovištích linky</w:t>
      </w:r>
      <w:r w:rsidR="00914B18"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. T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o umožňuje optimalizovat rozložení operací a maximalizovat efektivitu. Zpracování takového množství údajů, jejich </w:t>
      </w:r>
      <w:r w:rsidR="00E0686D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analýz</w:t>
      </w:r>
      <w:r w:rsidR="00E0686D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a</w:t>
      </w:r>
      <w:r w:rsidR="00E0686D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a </w:t>
      </w:r>
      <w:r w:rsidR="00E0686D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vizualizac</w:t>
      </w:r>
      <w:r w:rsidR="00E0686D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e</w:t>
      </w:r>
      <w:r w:rsidR="00E0686D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je typický úkol pro </w:t>
      </w:r>
      <w:r w:rsidR="004F1FAE"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umělou inteligenci</w:t>
      </w:r>
      <w:r w:rsidR="00914B18" w:rsidRPr="00705F03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.</w:t>
      </w:r>
      <w:r w:rsidR="004F1FAE"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“</w:t>
      </w:r>
    </w:p>
    <w:p w14:paraId="6C31651E" w14:textId="77777777" w:rsidR="004F1FAE" w:rsidRPr="004F1FAE" w:rsidRDefault="004F1FAE" w:rsidP="00914B18">
      <w:pPr>
        <w:pStyle w:val="ListParagraph"/>
        <w:spacing w:line="360" w:lineRule="auto"/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</w:pPr>
    </w:p>
    <w:p w14:paraId="18C78934" w14:textId="227C406D" w:rsidR="004F1FAE" w:rsidRDefault="004F1FAE" w:rsidP="004F1FAE">
      <w:pPr>
        <w:pStyle w:val="ListParagraph"/>
        <w:spacing w:line="360" w:lineRule="auto"/>
        <w:rPr>
          <w:rFonts w:ascii="Calibri" w:eastAsia="Calibri" w:hAnsi="Calibri" w:cs="Calibri"/>
          <w:sz w:val="22"/>
          <w:szCs w:val="22"/>
          <w:lang w:val="cs-CZ" w:eastAsia="cs-CZ"/>
        </w:rPr>
      </w:pPr>
      <w:r w:rsidRPr="00B93396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>Využití špičkových technologií, AI</w:t>
      </w:r>
      <w:r w:rsidR="002E69DC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 xml:space="preserve"> i</w:t>
      </w:r>
      <w:r w:rsidRPr="00B93396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 xml:space="preserve"> internetu věcí je důvodem pro </w:t>
      </w:r>
      <w:r w:rsidR="002E69DC" w:rsidRPr="00B93396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>optimismus</w:t>
      </w:r>
      <w:r w:rsidRPr="00B93396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 xml:space="preserve"> v oblasti </w:t>
      </w:r>
      <w:r w:rsidR="003B0FF6" w:rsidRPr="00B93396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>návratnosti</w:t>
      </w:r>
      <w:r w:rsidRPr="00B93396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 xml:space="preserve"> investice</w:t>
      </w:r>
      <w:r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. „Kombinace těchto faktorů spojená s výrobní </w:t>
      </w:r>
      <w:r w:rsidR="002E69DC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všestranností </w:t>
      </w:r>
      <w:r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linky i fakt</w:t>
      </w:r>
      <w:r w:rsidR="005F2CCC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em</w:t>
      </w:r>
      <w:r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, že jsme výzkum a vývoj prováděli </w:t>
      </w:r>
      <w:r w:rsidR="003C408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výhradně v Plzni,</w:t>
      </w:r>
      <w:r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nás vede k projektování návratnosti investice na pouhé dva roky,</w:t>
      </w:r>
      <w:r w:rsidR="00914B18"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>“</w:t>
      </w:r>
      <w:r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</w:t>
      </w:r>
      <w:r w:rsidRPr="004F1FAE">
        <w:rPr>
          <w:rFonts w:ascii="Calibri" w:eastAsia="Calibri" w:hAnsi="Calibri" w:cs="Calibri"/>
          <w:sz w:val="22"/>
          <w:szCs w:val="22"/>
          <w:lang w:val="cs-CZ"/>
          <w14:ligatures w14:val="standardContextual"/>
        </w:rPr>
        <w:t>říká</w:t>
      </w:r>
      <w:r w:rsidRPr="004F1FAE">
        <w:rPr>
          <w:rFonts w:ascii="Calibri" w:eastAsia="Calibri" w:hAnsi="Calibri" w:cs="Calibri"/>
          <w:i/>
          <w:iCs/>
          <w:sz w:val="22"/>
          <w:szCs w:val="22"/>
          <w:lang w:val="cs-CZ"/>
          <w14:ligatures w14:val="standardContextual"/>
        </w:rPr>
        <w:t xml:space="preserve"> </w:t>
      </w:r>
      <w:r w:rsidRPr="00737CA6"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  <w:t>Hiroshi Komatsubara</w:t>
      </w:r>
      <w:r w:rsidR="00B93396">
        <w:rPr>
          <w:rFonts w:ascii="Calibri" w:eastAsia="Calibri" w:hAnsi="Calibri" w:cs="Calibri"/>
          <w:sz w:val="22"/>
          <w:szCs w:val="22"/>
          <w:lang w:val="cs-CZ" w:eastAsia="cs-CZ"/>
        </w:rPr>
        <w:t>.</w:t>
      </w:r>
    </w:p>
    <w:p w14:paraId="71C42082" w14:textId="77777777" w:rsidR="00B93396" w:rsidRDefault="00B93396" w:rsidP="004F1FAE">
      <w:pPr>
        <w:pStyle w:val="ListParagraph"/>
        <w:spacing w:line="360" w:lineRule="auto"/>
        <w:rPr>
          <w:rFonts w:ascii="Calibri" w:eastAsia="Calibri" w:hAnsi="Calibri" w:cs="Calibri"/>
          <w:sz w:val="22"/>
          <w:szCs w:val="22"/>
          <w:lang w:val="cs-CZ" w:eastAsia="cs-CZ"/>
        </w:rPr>
      </w:pPr>
    </w:p>
    <w:p w14:paraId="424B5070" w14:textId="7509C346" w:rsidR="00B93396" w:rsidRPr="00705F03" w:rsidRDefault="00B93396" w:rsidP="004F1FAE">
      <w:pPr>
        <w:pStyle w:val="ListParagraph"/>
        <w:spacing w:line="360" w:lineRule="auto"/>
        <w:rPr>
          <w:rFonts w:ascii="Calibri" w:eastAsia="Calibri" w:hAnsi="Calibri" w:cs="Calibri"/>
          <w:b/>
          <w:bCs/>
          <w:sz w:val="22"/>
          <w:szCs w:val="22"/>
          <w:lang w:val="cs-CZ"/>
          <w14:ligatures w14:val="standardContextual"/>
        </w:rPr>
      </w:pPr>
      <w:r w:rsidRPr="00B93396"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  <w:t>Nová výrobní hala Panasonic v srpnu 2025</w:t>
      </w:r>
    </w:p>
    <w:p w14:paraId="4C4B5CEE" w14:textId="265FE44D" w:rsidR="00EA4DD8" w:rsidRPr="00EA4DD8" w:rsidRDefault="00914B18" w:rsidP="00EA4DD8">
      <w:pPr>
        <w:pStyle w:val="ListParagraph"/>
        <w:spacing w:line="360" w:lineRule="auto"/>
        <w:rPr>
          <w:rFonts w:ascii="Arial" w:hAnsi="Arial" w:cs="Arial"/>
          <w:b/>
          <w:sz w:val="20"/>
          <w:lang w:val="cs-CZ"/>
        </w:rPr>
      </w:pPr>
      <w:r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Linka, která je dlouhá bezmála 100 metrů, široká </w:t>
      </w:r>
      <w:r w:rsidR="00E0686D">
        <w:rPr>
          <w:rFonts w:ascii="Calibri" w:eastAsia="Calibri" w:hAnsi="Calibri" w:cs="Calibri"/>
          <w:sz w:val="22"/>
          <w:szCs w:val="22"/>
          <w:lang w:val="cs-CZ" w:eastAsia="cs-CZ"/>
        </w:rPr>
        <w:t>deset</w:t>
      </w:r>
      <w:r w:rsidR="00E0686D"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 </w:t>
      </w:r>
      <w:r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metrů a v nejvyšším místě dosahuje </w:t>
      </w:r>
      <w:r w:rsidR="00E0686D">
        <w:rPr>
          <w:rFonts w:ascii="Calibri" w:eastAsia="Calibri" w:hAnsi="Calibri" w:cs="Calibri"/>
          <w:sz w:val="22"/>
          <w:szCs w:val="22"/>
          <w:lang w:val="cs-CZ" w:eastAsia="cs-CZ"/>
        </w:rPr>
        <w:t>pěti</w:t>
      </w:r>
      <w:r w:rsidR="00E0686D"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 </w:t>
      </w:r>
      <w:r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metrů, </w:t>
      </w:r>
      <w:r w:rsidR="002132E4"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vyrostla na </w:t>
      </w:r>
      <w:r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místě, </w:t>
      </w:r>
      <w:r w:rsidR="002132E4"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kde </w:t>
      </w:r>
      <w:r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Panasonic </w:t>
      </w:r>
      <w:r w:rsidR="005F2CCC">
        <w:rPr>
          <w:rFonts w:ascii="Calibri" w:eastAsia="Calibri" w:hAnsi="Calibri" w:cs="Calibri"/>
          <w:sz w:val="22"/>
          <w:szCs w:val="22"/>
          <w:lang w:val="cs-CZ" w:eastAsia="cs-CZ"/>
        </w:rPr>
        <w:t xml:space="preserve">aktuálně </w:t>
      </w:r>
      <w:r w:rsidR="00B93396">
        <w:rPr>
          <w:rFonts w:ascii="Calibri" w:eastAsia="Calibri" w:hAnsi="Calibri" w:cs="Calibri"/>
          <w:sz w:val="22"/>
          <w:szCs w:val="22"/>
          <w:lang w:val="cs-CZ" w:eastAsia="cs-CZ"/>
        </w:rPr>
        <w:t xml:space="preserve">investuje 7,6 miliardy korun do </w:t>
      </w:r>
      <w:r w:rsidR="002132E4" w:rsidRPr="004F1FAE">
        <w:rPr>
          <w:rFonts w:ascii="Calibri" w:eastAsia="Calibri" w:hAnsi="Calibri" w:cs="Calibri"/>
          <w:sz w:val="22"/>
          <w:szCs w:val="22"/>
          <w:lang w:val="cs-CZ" w:eastAsia="cs-CZ"/>
        </w:rPr>
        <w:t>nav</w:t>
      </w:r>
      <w:r w:rsidR="00B93396">
        <w:rPr>
          <w:rFonts w:ascii="Calibri" w:eastAsia="Calibri" w:hAnsi="Calibri" w:cs="Calibri"/>
          <w:sz w:val="22"/>
          <w:szCs w:val="22"/>
          <w:lang w:val="cs-CZ" w:eastAsia="cs-CZ"/>
        </w:rPr>
        <w:t xml:space="preserve">ýšení </w:t>
      </w:r>
      <w:r w:rsidRPr="004F1FAE">
        <w:rPr>
          <w:rFonts w:ascii="Calibri" w:eastAsia="Calibri" w:hAnsi="Calibri" w:cs="Calibri"/>
          <w:sz w:val="22"/>
          <w:szCs w:val="22"/>
          <w:lang w:val="cs-CZ" w:eastAsia="cs-CZ"/>
        </w:rPr>
        <w:t>výrobní</w:t>
      </w:r>
      <w:r w:rsidR="00B93396">
        <w:rPr>
          <w:rFonts w:ascii="Calibri" w:eastAsia="Calibri" w:hAnsi="Calibri" w:cs="Calibri"/>
          <w:sz w:val="22"/>
          <w:szCs w:val="22"/>
          <w:lang w:val="cs-CZ" w:eastAsia="cs-CZ"/>
        </w:rPr>
        <w:t>ch</w:t>
      </w:r>
      <w:r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 kapacit.</w:t>
      </w:r>
      <w:r w:rsidR="002132E4"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 </w:t>
      </w:r>
      <w:r w:rsidR="002132E4" w:rsidRPr="009C4459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„</w:t>
      </w:r>
      <w:r w:rsidR="009C4459" w:rsidRPr="009C4459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Výstavba n</w:t>
      </w:r>
      <w:r w:rsidR="002132E4" w:rsidRPr="009C4459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ov</w:t>
      </w:r>
      <w:r w:rsidR="009C4459" w:rsidRPr="009C4459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é</w:t>
      </w:r>
      <w:r w:rsidR="002132E4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 </w:t>
      </w:r>
      <w:r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třípatrov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é</w:t>
      </w:r>
      <w:r w:rsidR="002132E4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 výrobní h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a</w:t>
      </w:r>
      <w:r w:rsidR="002132E4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l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y</w:t>
      </w:r>
      <w:r w:rsidR="00B93396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, 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kterou</w:t>
      </w:r>
      <w:r w:rsidR="00B93396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 jsme započali v prosinci loňského roku, jde podle plánu. Očekáváme, že </w:t>
      </w:r>
      <w:r w:rsidR="009C4459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ji nejpozději</w:t>
      </w:r>
      <w:r w:rsidR="00B93396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 </w:t>
      </w:r>
      <w:r w:rsidR="002132E4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v srpnu </w:t>
      </w:r>
      <w:r w:rsidR="00155616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2025 </w:t>
      </w:r>
      <w:r w:rsidR="002132E4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slavnostně otev</w:t>
      </w:r>
      <w:r w:rsidR="00B93396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>řeme</w:t>
      </w:r>
      <w:r w:rsidR="002132E4" w:rsidRPr="004F1FAE">
        <w:rPr>
          <w:rFonts w:ascii="Calibri" w:eastAsia="Calibri" w:hAnsi="Calibri" w:cs="Calibri"/>
          <w:i/>
          <w:iCs/>
          <w:sz w:val="22"/>
          <w:szCs w:val="22"/>
          <w:lang w:val="cs-CZ" w:eastAsia="cs-CZ"/>
        </w:rPr>
        <w:t xml:space="preserve">,“ </w:t>
      </w:r>
      <w:r w:rsidR="004F1FAE" w:rsidRPr="004F1FAE">
        <w:rPr>
          <w:rFonts w:ascii="Calibri" w:eastAsia="Calibri" w:hAnsi="Calibri" w:cs="Calibri"/>
          <w:sz w:val="22"/>
          <w:szCs w:val="22"/>
          <w:lang w:val="cs-CZ" w:eastAsia="cs-CZ"/>
        </w:rPr>
        <w:t>uzavírá</w:t>
      </w:r>
      <w:r w:rsidR="002132E4" w:rsidRPr="004F1FAE">
        <w:rPr>
          <w:rFonts w:ascii="Calibri" w:eastAsia="Calibri" w:hAnsi="Calibri" w:cs="Calibri"/>
          <w:sz w:val="22"/>
          <w:szCs w:val="22"/>
          <w:lang w:val="cs-CZ" w:eastAsia="cs-CZ"/>
        </w:rPr>
        <w:t xml:space="preserve"> </w:t>
      </w:r>
      <w:r w:rsidR="002132E4" w:rsidRPr="00737CA6">
        <w:rPr>
          <w:rFonts w:ascii="Calibri" w:eastAsia="Calibri" w:hAnsi="Calibri" w:cs="Calibri"/>
          <w:b/>
          <w:bCs/>
          <w:sz w:val="22"/>
          <w:szCs w:val="22"/>
          <w:lang w:val="cs-CZ" w:eastAsia="cs-CZ"/>
        </w:rPr>
        <w:t>Hiroshi Komatsubara</w:t>
      </w:r>
      <w:r w:rsidR="004F1FAE" w:rsidRPr="004F1FAE">
        <w:rPr>
          <w:rFonts w:ascii="Calibri" w:eastAsia="Calibri" w:hAnsi="Calibri" w:cs="Calibri"/>
          <w:sz w:val="22"/>
          <w:szCs w:val="22"/>
          <w:lang w:val="cs-CZ" w:eastAsia="cs-CZ"/>
        </w:rPr>
        <w:t>.</w:t>
      </w:r>
    </w:p>
    <w:p w14:paraId="7DB2D95C" w14:textId="592A6094" w:rsidR="008F5AEB" w:rsidRDefault="006E255F" w:rsidP="008F5AEB">
      <w:pPr>
        <w:spacing w:line="360" w:lineRule="auto"/>
        <w:ind w:left="7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###</w:t>
      </w:r>
    </w:p>
    <w:p w14:paraId="7D8B3649" w14:textId="77777777" w:rsidR="00EA4DD8" w:rsidRDefault="00EA4DD8" w:rsidP="008B0A8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299934CE" w14:textId="77777777" w:rsidR="00D05B83" w:rsidRDefault="00D05B83" w:rsidP="008B0A8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04E5B898" w14:textId="77777777" w:rsidR="00B93396" w:rsidRDefault="00B93396" w:rsidP="008B0A8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7228E1AE" w14:textId="77777777" w:rsidR="00B93396" w:rsidRDefault="00B93396" w:rsidP="008B0A8F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540B3BC5" w14:textId="77777777" w:rsidR="00737CA6" w:rsidRPr="00737CA6" w:rsidRDefault="00737CA6" w:rsidP="00737CA6">
      <w:pPr>
        <w:ind w:left="720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  <w:r w:rsidRPr="00737CA6"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>O skupině Panasonic</w:t>
      </w:r>
    </w:p>
    <w:p w14:paraId="4E00CAF5" w14:textId="77777777" w:rsidR="00737CA6" w:rsidRPr="00737CA6" w:rsidRDefault="00737CA6" w:rsidP="00737CA6">
      <w:pPr>
        <w:ind w:left="720"/>
        <w:rPr>
          <w:rFonts w:ascii="Arial" w:eastAsia="SimSun" w:hAnsi="Arial" w:cs="Arial"/>
          <w:bCs/>
          <w:sz w:val="16"/>
          <w:szCs w:val="16"/>
          <w:lang w:val="cs-CZ" w:eastAsia="zh-CN"/>
        </w:rPr>
      </w:pPr>
      <w:r w:rsidRPr="00737CA6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Historie Panasonic se začala psát v roce 1918 a dnes je tato značka světovým lídrem ve vývoji inovativních technologií a řešení pro široké spektrum aplikací v oblasti spotřební elektroniky, bydlení, auto moto, průmyslu, komunikací a energetiky. Skupina Panasonic je od 1. dubna 2022 holdingem a pod Panasonic Holdings Corporation spadá celkem osm firem. Za fiskální rok končící 31. březnem 2024 vykázala tato skupina konsolidované čisté tržby ve výši 54,12 miliardy eur. V České republice se vyrábějí tepelná čerpadla značky Panasonic od roku 2018 a portfolio vyráběných produktů se navyšuje. Skupina Panasonic plánuje ve svém plzeňském závodě navyšovat kapacity a do roku 2030 v ČR vyrábět až 1 000 000 tepelných čerpadel ročně. Více informací o skupině Panasonic naleznete na webu </w:t>
      </w:r>
      <w:hyperlink r:id="rId13" w:history="1">
        <w:r w:rsidRPr="00737CA6">
          <w:rPr>
            <w:rStyle w:val="Hyperlink"/>
            <w:rFonts w:ascii="Arial" w:eastAsia="SimSun" w:hAnsi="Arial" w:cs="Arial"/>
            <w:bCs/>
            <w:sz w:val="16"/>
            <w:szCs w:val="16"/>
            <w:lang w:val="cs-CZ" w:eastAsia="zh-CN"/>
          </w:rPr>
          <w:t>https://holdings.panasonic/global/</w:t>
        </w:r>
      </w:hyperlink>
      <w:r w:rsidRPr="00737CA6">
        <w:rPr>
          <w:rFonts w:ascii="Arial" w:eastAsia="SimSun" w:hAnsi="Arial" w:cs="Arial"/>
          <w:bCs/>
          <w:sz w:val="16"/>
          <w:szCs w:val="16"/>
          <w:lang w:val="cs-CZ" w:eastAsia="zh-CN"/>
        </w:rPr>
        <w:t>.</w:t>
      </w:r>
    </w:p>
    <w:p w14:paraId="3DF8535C" w14:textId="77777777" w:rsidR="00737CA6" w:rsidRDefault="00737CA6" w:rsidP="008B0A8F">
      <w:pPr>
        <w:ind w:left="720"/>
        <w:rPr>
          <w:rFonts w:ascii="Arial" w:eastAsia="SimSun" w:hAnsi="Arial" w:cs="Arial"/>
          <w:bCs/>
          <w:sz w:val="16"/>
          <w:szCs w:val="16"/>
          <w:lang w:val="cs-CZ" w:eastAsia="zh-CN"/>
        </w:rPr>
      </w:pPr>
    </w:p>
    <w:sectPr w:rsidR="00737CA6" w:rsidSect="005F2CCC">
      <w:headerReference w:type="default" r:id="rId14"/>
      <w:footerReference w:type="default" r:id="rId15"/>
      <w:pgSz w:w="11906" w:h="16838"/>
      <w:pgMar w:top="1701" w:right="2550" w:bottom="993" w:left="567" w:header="567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B0469" w14:textId="77777777" w:rsidR="009C4F6D" w:rsidRDefault="009C4F6D">
      <w:r>
        <w:separator/>
      </w:r>
    </w:p>
  </w:endnote>
  <w:endnote w:type="continuationSeparator" w:id="0">
    <w:p w14:paraId="2540D3F5" w14:textId="77777777" w:rsidR="009C4F6D" w:rsidRDefault="009C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 Cond Medium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8007" w14:textId="77777777" w:rsidR="00BD0C20" w:rsidRDefault="00BD0C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2469D" w14:textId="77777777" w:rsidR="009C4F6D" w:rsidRDefault="009C4F6D">
      <w:r>
        <w:separator/>
      </w:r>
    </w:p>
  </w:footnote>
  <w:footnote w:type="continuationSeparator" w:id="0">
    <w:p w14:paraId="42EE7B6E" w14:textId="77777777" w:rsidR="009C4F6D" w:rsidRDefault="009C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A10C" w14:textId="56B0D53C" w:rsidR="00BD0C20" w:rsidRPr="00913A4C" w:rsidRDefault="00A012FA">
    <w:pPr>
      <w:pStyle w:val="Header"/>
      <w:rPr>
        <w:sz w:val="40"/>
        <w:szCs w:val="32"/>
      </w:rPr>
    </w:pPr>
    <w:r w:rsidRPr="00913A4C">
      <w:rPr>
        <w:noProof/>
        <w:sz w:val="40"/>
        <w:szCs w:val="32"/>
        <w:highlight w:val="red"/>
      </w:rPr>
      <w:drawing>
        <wp:anchor distT="0" distB="0" distL="114300" distR="114300" simplePos="0" relativeHeight="251659264" behindDoc="1" locked="0" layoutInCell="1" allowOverlap="1" wp14:anchorId="0ABA9A0B" wp14:editId="518FF0D0">
          <wp:simplePos x="0" y="0"/>
          <wp:positionH relativeFrom="column">
            <wp:posOffset>4962525</wp:posOffset>
          </wp:positionH>
          <wp:positionV relativeFrom="paragraph">
            <wp:posOffset>133350</wp:posOffset>
          </wp:positionV>
          <wp:extent cx="1743075" cy="666750"/>
          <wp:effectExtent l="0" t="0" r="9525" b="0"/>
          <wp:wrapTight wrapText="bothSides">
            <wp:wrapPolygon edited="0">
              <wp:start x="0" y="0"/>
              <wp:lineTo x="0" y="20983"/>
              <wp:lineTo x="21482" y="20983"/>
              <wp:lineTo x="21482" y="0"/>
              <wp:lineTo x="0" y="0"/>
            </wp:wrapPolygon>
          </wp:wrapTight>
          <wp:docPr id="1582333717" name="Picture 1582333717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277293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3" t="27340" r="7813" b="26847"/>
                  <a:stretch/>
                </pic:blipFill>
                <pic:spPr bwMode="auto">
                  <a:xfrm>
                    <a:off x="0" y="0"/>
                    <a:ext cx="1743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3A4C">
      <w:rPr>
        <w:noProof/>
        <w:sz w:val="40"/>
        <w:szCs w:val="32"/>
        <w:highlight w:val="red"/>
      </w:rPr>
      <w:drawing>
        <wp:anchor distT="0" distB="0" distL="0" distR="0" simplePos="0" relativeHeight="3" behindDoc="1" locked="0" layoutInCell="0" allowOverlap="1" wp14:anchorId="048B5A37" wp14:editId="34CCB621">
          <wp:simplePos x="0" y="0"/>
          <wp:positionH relativeFrom="page">
            <wp:posOffset>47625</wp:posOffset>
          </wp:positionH>
          <wp:positionV relativeFrom="page">
            <wp:posOffset>1440180</wp:posOffset>
          </wp:positionV>
          <wp:extent cx="7563485" cy="8648065"/>
          <wp:effectExtent l="0" t="0" r="0" b="0"/>
          <wp:wrapNone/>
          <wp:docPr id="515844016" name="Picture 515844016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bkg 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4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2597D"/>
    <w:multiLevelType w:val="hybridMultilevel"/>
    <w:tmpl w:val="F2D80A28"/>
    <w:lvl w:ilvl="0" w:tplc="BAFE3D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B4831"/>
    <w:multiLevelType w:val="hybridMultilevel"/>
    <w:tmpl w:val="63EA9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22618">
    <w:abstractNumId w:val="1"/>
  </w:num>
  <w:num w:numId="2" w16cid:durableId="26866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20"/>
    <w:rsid w:val="00005357"/>
    <w:rsid w:val="00006BB1"/>
    <w:rsid w:val="00010AD4"/>
    <w:rsid w:val="00016AED"/>
    <w:rsid w:val="0002000D"/>
    <w:rsid w:val="000209A2"/>
    <w:rsid w:val="00020D87"/>
    <w:rsid w:val="00051199"/>
    <w:rsid w:val="00064119"/>
    <w:rsid w:val="0007006D"/>
    <w:rsid w:val="000813F1"/>
    <w:rsid w:val="000B77B9"/>
    <w:rsid w:val="000C080E"/>
    <w:rsid w:val="000D2576"/>
    <w:rsid w:val="000D4EF1"/>
    <w:rsid w:val="000E299A"/>
    <w:rsid w:val="000F19D8"/>
    <w:rsid w:val="000F4606"/>
    <w:rsid w:val="00104996"/>
    <w:rsid w:val="001271F5"/>
    <w:rsid w:val="00133128"/>
    <w:rsid w:val="00155616"/>
    <w:rsid w:val="0016361E"/>
    <w:rsid w:val="001703BA"/>
    <w:rsid w:val="0017319C"/>
    <w:rsid w:val="00183E69"/>
    <w:rsid w:val="00184134"/>
    <w:rsid w:val="00190435"/>
    <w:rsid w:val="001C1564"/>
    <w:rsid w:val="001C3868"/>
    <w:rsid w:val="001C4E1F"/>
    <w:rsid w:val="001C7512"/>
    <w:rsid w:val="001F2D43"/>
    <w:rsid w:val="002132E4"/>
    <w:rsid w:val="00216C72"/>
    <w:rsid w:val="00240D67"/>
    <w:rsid w:val="00245D57"/>
    <w:rsid w:val="002707ED"/>
    <w:rsid w:val="0028039D"/>
    <w:rsid w:val="00281401"/>
    <w:rsid w:val="00295BDA"/>
    <w:rsid w:val="00296AC8"/>
    <w:rsid w:val="002A7923"/>
    <w:rsid w:val="002B2ACC"/>
    <w:rsid w:val="002D0BE2"/>
    <w:rsid w:val="002E69DC"/>
    <w:rsid w:val="00310F2B"/>
    <w:rsid w:val="00315914"/>
    <w:rsid w:val="00327094"/>
    <w:rsid w:val="00357CE5"/>
    <w:rsid w:val="0038069F"/>
    <w:rsid w:val="00385D0B"/>
    <w:rsid w:val="003A063E"/>
    <w:rsid w:val="003B0962"/>
    <w:rsid w:val="003B0FF6"/>
    <w:rsid w:val="003C408E"/>
    <w:rsid w:val="003C5060"/>
    <w:rsid w:val="003D5ED4"/>
    <w:rsid w:val="003F6B98"/>
    <w:rsid w:val="004240CC"/>
    <w:rsid w:val="00432619"/>
    <w:rsid w:val="0043453A"/>
    <w:rsid w:val="00436752"/>
    <w:rsid w:val="00446C22"/>
    <w:rsid w:val="004644EA"/>
    <w:rsid w:val="004A126B"/>
    <w:rsid w:val="004A44DC"/>
    <w:rsid w:val="004B136C"/>
    <w:rsid w:val="004F1FAE"/>
    <w:rsid w:val="00534B60"/>
    <w:rsid w:val="0054342B"/>
    <w:rsid w:val="00553916"/>
    <w:rsid w:val="005547C2"/>
    <w:rsid w:val="005B66D0"/>
    <w:rsid w:val="005D7BEF"/>
    <w:rsid w:val="005E4721"/>
    <w:rsid w:val="005F2CCC"/>
    <w:rsid w:val="005F39AE"/>
    <w:rsid w:val="00674DFB"/>
    <w:rsid w:val="0068034F"/>
    <w:rsid w:val="006827DC"/>
    <w:rsid w:val="006903FC"/>
    <w:rsid w:val="0069219A"/>
    <w:rsid w:val="006B72CA"/>
    <w:rsid w:val="006E255F"/>
    <w:rsid w:val="006E6DB2"/>
    <w:rsid w:val="006F089A"/>
    <w:rsid w:val="006F1723"/>
    <w:rsid w:val="006F2A5A"/>
    <w:rsid w:val="007033F6"/>
    <w:rsid w:val="00705F03"/>
    <w:rsid w:val="00707B7D"/>
    <w:rsid w:val="00721B33"/>
    <w:rsid w:val="0073226D"/>
    <w:rsid w:val="00737CA6"/>
    <w:rsid w:val="007618FE"/>
    <w:rsid w:val="007702D3"/>
    <w:rsid w:val="007824B1"/>
    <w:rsid w:val="007933D7"/>
    <w:rsid w:val="007C01C7"/>
    <w:rsid w:val="007E1272"/>
    <w:rsid w:val="007F47F6"/>
    <w:rsid w:val="008058A9"/>
    <w:rsid w:val="00817FA1"/>
    <w:rsid w:val="00835543"/>
    <w:rsid w:val="00851853"/>
    <w:rsid w:val="008668B1"/>
    <w:rsid w:val="008723F4"/>
    <w:rsid w:val="008737A4"/>
    <w:rsid w:val="00876F80"/>
    <w:rsid w:val="008808A1"/>
    <w:rsid w:val="008B0A8F"/>
    <w:rsid w:val="008B1F11"/>
    <w:rsid w:val="008B27C9"/>
    <w:rsid w:val="008B41E7"/>
    <w:rsid w:val="008B5347"/>
    <w:rsid w:val="008B630E"/>
    <w:rsid w:val="008D63CA"/>
    <w:rsid w:val="008E1B38"/>
    <w:rsid w:val="008F5085"/>
    <w:rsid w:val="008F5AEB"/>
    <w:rsid w:val="00901FCC"/>
    <w:rsid w:val="00913A4C"/>
    <w:rsid w:val="00914B18"/>
    <w:rsid w:val="0096139C"/>
    <w:rsid w:val="00977741"/>
    <w:rsid w:val="0098533E"/>
    <w:rsid w:val="00991B2D"/>
    <w:rsid w:val="0099271E"/>
    <w:rsid w:val="009934F7"/>
    <w:rsid w:val="009B2053"/>
    <w:rsid w:val="009C3839"/>
    <w:rsid w:val="009C4459"/>
    <w:rsid w:val="009C4F6D"/>
    <w:rsid w:val="009E7645"/>
    <w:rsid w:val="00A012FA"/>
    <w:rsid w:val="00A0131E"/>
    <w:rsid w:val="00A2128E"/>
    <w:rsid w:val="00A340D1"/>
    <w:rsid w:val="00A40B8B"/>
    <w:rsid w:val="00A412C5"/>
    <w:rsid w:val="00A42C12"/>
    <w:rsid w:val="00A45A52"/>
    <w:rsid w:val="00A57F0B"/>
    <w:rsid w:val="00A6056D"/>
    <w:rsid w:val="00A84D6F"/>
    <w:rsid w:val="00AB5E04"/>
    <w:rsid w:val="00AC1122"/>
    <w:rsid w:val="00AD48CD"/>
    <w:rsid w:val="00B27BE4"/>
    <w:rsid w:val="00B331AA"/>
    <w:rsid w:val="00B3523F"/>
    <w:rsid w:val="00B46E7D"/>
    <w:rsid w:val="00B72071"/>
    <w:rsid w:val="00B93396"/>
    <w:rsid w:val="00BA410C"/>
    <w:rsid w:val="00BB2060"/>
    <w:rsid w:val="00BC07F6"/>
    <w:rsid w:val="00BD0C20"/>
    <w:rsid w:val="00BE6636"/>
    <w:rsid w:val="00BF1665"/>
    <w:rsid w:val="00BF479F"/>
    <w:rsid w:val="00C031A9"/>
    <w:rsid w:val="00C06332"/>
    <w:rsid w:val="00C12F1F"/>
    <w:rsid w:val="00C1623B"/>
    <w:rsid w:val="00C35BF2"/>
    <w:rsid w:val="00C44679"/>
    <w:rsid w:val="00C67E53"/>
    <w:rsid w:val="00C91E60"/>
    <w:rsid w:val="00D05B83"/>
    <w:rsid w:val="00D13F5C"/>
    <w:rsid w:val="00D426D3"/>
    <w:rsid w:val="00D44245"/>
    <w:rsid w:val="00D47816"/>
    <w:rsid w:val="00D52981"/>
    <w:rsid w:val="00D53278"/>
    <w:rsid w:val="00D547A1"/>
    <w:rsid w:val="00D6520D"/>
    <w:rsid w:val="00D87230"/>
    <w:rsid w:val="00DA79BB"/>
    <w:rsid w:val="00DB0A07"/>
    <w:rsid w:val="00DD69C8"/>
    <w:rsid w:val="00E0686D"/>
    <w:rsid w:val="00E07397"/>
    <w:rsid w:val="00E2073F"/>
    <w:rsid w:val="00E30194"/>
    <w:rsid w:val="00E34185"/>
    <w:rsid w:val="00E41A40"/>
    <w:rsid w:val="00E521A0"/>
    <w:rsid w:val="00E552B0"/>
    <w:rsid w:val="00E841E0"/>
    <w:rsid w:val="00EA4199"/>
    <w:rsid w:val="00EA4DD8"/>
    <w:rsid w:val="00EB1E8C"/>
    <w:rsid w:val="00EB4C6E"/>
    <w:rsid w:val="00EC7515"/>
    <w:rsid w:val="00ED7A39"/>
    <w:rsid w:val="00EF1377"/>
    <w:rsid w:val="00EF77A3"/>
    <w:rsid w:val="00F115EA"/>
    <w:rsid w:val="00F14626"/>
    <w:rsid w:val="00F34DF0"/>
    <w:rsid w:val="00F50F0B"/>
    <w:rsid w:val="00F5163E"/>
    <w:rsid w:val="00F52634"/>
    <w:rsid w:val="00FA4ECA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83DD1"/>
  <w15:docId w15:val="{7F15E40F-5C02-42F9-915E-2AD0421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21"/>
    <w:rPr>
      <w:rFonts w:ascii="Times New Roman" w:eastAsia="MS Mincho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24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B1821"/>
    <w:rPr>
      <w:rFonts w:ascii="Times New Roman" w:eastAsia="MS Mincho" w:hAnsi="Times New Roman" w:cs="Times New Roman"/>
      <w:sz w:val="24"/>
      <w:szCs w:val="20"/>
    </w:rPr>
  </w:style>
  <w:style w:type="character" w:customStyle="1" w:styleId="Internetovodkaz">
    <w:name w:val="Internetový odkaz"/>
    <w:rsid w:val="00234EA7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1821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sid w:val="00A16B8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16B8B"/>
    <w:rPr>
      <w:rFonts w:ascii="Times New Roman" w:eastAsia="MS Mincho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16B8B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E26FB"/>
    <w:rPr>
      <w:rFonts w:ascii="Times New Roman" w:eastAsia="MS Mincho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sid w:val="007F246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Zdraznn1">
    <w:name w:val="Zdůraznění1"/>
    <w:uiPriority w:val="20"/>
    <w:qFormat/>
    <w:rsid w:val="00FB3684"/>
    <w:rPr>
      <w:i/>
      <w:iCs/>
    </w:rPr>
  </w:style>
  <w:style w:type="character" w:customStyle="1" w:styleId="st">
    <w:name w:val="st"/>
    <w:basedOn w:val="DefaultParagraphFont"/>
    <w:qFormat/>
    <w:rsid w:val="00FB3684"/>
  </w:style>
  <w:style w:type="character" w:styleId="UnresolvedMention">
    <w:name w:val="Unresolved Mention"/>
    <w:basedOn w:val="DefaultParagraphFont"/>
    <w:uiPriority w:val="99"/>
    <w:semiHidden/>
    <w:unhideWhenUsed/>
    <w:qFormat/>
    <w:rsid w:val="00DC7CB7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66143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40C1C"/>
    <w:rPr>
      <w:i/>
      <w:iCs/>
      <w:color w:val="404040" w:themeColor="text1" w:themeTint="BF"/>
    </w:rPr>
  </w:style>
  <w:style w:type="character" w:customStyle="1" w:styleId="tlid-translation">
    <w:name w:val="tlid-translation"/>
    <w:basedOn w:val="DefaultParagraphFont"/>
    <w:qFormat/>
    <w:rsid w:val="004625B9"/>
  </w:style>
  <w:style w:type="character" w:customStyle="1" w:styleId="Navtveninternetovodkaz">
    <w:name w:val="Navštívený internetový odkaz"/>
    <w:basedOn w:val="DefaultParagraphFont"/>
    <w:uiPriority w:val="99"/>
    <w:semiHidden/>
    <w:unhideWhenUsed/>
    <w:rsid w:val="00234EA7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rsid w:val="00B6511B"/>
    <w:rPr>
      <w:rFonts w:ascii="Times New Roman" w:eastAsia="MS Mincho" w:hAnsi="Times New Roman" w:cs="Times New Roman"/>
      <w:sz w:val="20"/>
      <w:szCs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qFormat/>
    <w:rsid w:val="00B6511B"/>
    <w:rPr>
      <w:vertAlign w:val="superscript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rsid w:val="003B182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182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A16B8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16B8B"/>
    <w:rPr>
      <w:b/>
      <w:bCs/>
    </w:rPr>
  </w:style>
  <w:style w:type="paragraph" w:styleId="NoSpacing">
    <w:name w:val="No Spacing"/>
    <w:uiPriority w:val="1"/>
    <w:qFormat/>
    <w:rsid w:val="000242F4"/>
    <w:rPr>
      <w:rFonts w:ascii="Times New Roman" w:eastAsia="MS Minngs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1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26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qFormat/>
    <w:rsid w:val="003A2503"/>
    <w:pPr>
      <w:spacing w:beforeAutospacing="1" w:afterAutospacing="1"/>
    </w:pPr>
    <w:rPr>
      <w:rFonts w:eastAsia="SimSun"/>
      <w:szCs w:val="24"/>
      <w:lang w:val="fr-FR" w:eastAsia="zh-CN"/>
    </w:rPr>
  </w:style>
  <w:style w:type="paragraph" w:styleId="FootnoteText">
    <w:name w:val="footnote text"/>
    <w:basedOn w:val="Normal"/>
    <w:link w:val="FootnoteTextChar"/>
    <w:rsid w:val="00B6511B"/>
    <w:rPr>
      <w:sz w:val="20"/>
      <w:szCs w:val="24"/>
    </w:rPr>
  </w:style>
  <w:style w:type="paragraph" w:customStyle="1" w:styleId="Pa8">
    <w:name w:val="Pa8"/>
    <w:basedOn w:val="Normal"/>
    <w:next w:val="Normal"/>
    <w:uiPriority w:val="99"/>
    <w:qFormat/>
    <w:rsid w:val="00735821"/>
    <w:pPr>
      <w:spacing w:line="261" w:lineRule="atLeast"/>
    </w:pPr>
    <w:rPr>
      <w:rFonts w:ascii="DIN Pro Cond Medium" w:eastAsiaTheme="minorHAnsi" w:hAnsi="DIN Pro Cond Medium" w:cstheme="minorBidi"/>
      <w:szCs w:val="24"/>
      <w:lang w:val="cs-CZ"/>
    </w:rPr>
  </w:style>
  <w:style w:type="paragraph" w:customStyle="1" w:styleId="Obsahrmce">
    <w:name w:val="Obsah rámce"/>
    <w:basedOn w:val="Normal"/>
    <w:qFormat/>
  </w:style>
  <w:style w:type="paragraph" w:styleId="Revision">
    <w:name w:val="Revision"/>
    <w:uiPriority w:val="99"/>
    <w:semiHidden/>
    <w:qFormat/>
    <w:rsid w:val="00523111"/>
    <w:pPr>
      <w:suppressAutoHyphens w:val="0"/>
    </w:pPr>
    <w:rPr>
      <w:rFonts w:ascii="Times New Roman" w:eastAsia="MS Mincho" w:hAnsi="Times New Roman" w:cs="Times New Roman"/>
      <w:sz w:val="24"/>
      <w:szCs w:val="20"/>
    </w:rPr>
  </w:style>
  <w:style w:type="character" w:styleId="Hyperlink">
    <w:name w:val="Hyperlink"/>
    <w:rsid w:val="00295BD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F172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E6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ldings.panasonic/globa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@phoenix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nasonic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5" ma:contentTypeDescription="Create a new document." ma:contentTypeScope="" ma:versionID="b320064210e6a44b0dd33a3adde8b801">
  <xsd:schema xmlns:xsd="http://www.w3.org/2001/XMLSchema" xmlns:xs="http://www.w3.org/2001/XMLSchema" xmlns:p="http://schemas.microsoft.com/office/2006/metadata/properties" xmlns:ns2="fcaa0a5f-a965-425e-ac0d-0dde5377f612" targetNamespace="http://schemas.microsoft.com/office/2006/metadata/properties" ma:root="true" ma:fieldsID="6947954e20e22c43f11e1a72424544b5" ns2:_="">
    <xsd:import namespace="fcaa0a5f-a965-425e-ac0d-0dde5377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E88C1-4D4F-4411-B2CC-C6403F539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41A6B-8A74-47E7-B9BB-BB576E70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40F9C-EB3F-4077-A959-DAEA4A4C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D57B8B-51D4-46A5-B984-386007FEFD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dc:description/>
  <cp:lastModifiedBy>Igor Walter</cp:lastModifiedBy>
  <cp:revision>3</cp:revision>
  <dcterms:created xsi:type="dcterms:W3CDTF">2024-11-18T16:41:00Z</dcterms:created>
  <dcterms:modified xsi:type="dcterms:W3CDTF">2024-11-18T23:33:00Z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